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contextualSpacing/>
        <w:outlineLvl w:val="0"/>
        <w:rPr>
          <w:rFonts w:ascii="Times New Roman" w:hAnsi="Times New Roman" w:cs="Times New Roman"/>
          <w:sz w:val="20"/>
          <w:szCs w:val="20"/>
          <w:u w:val="single"/>
        </w:rPr>
      </w:pPr>
      <w:r>
        <w:rPr>
          <w:rFonts w:ascii="Times New Roman" w:hAnsi="Times New Roman" w:cs="Times New Roman"/>
          <w:sz w:val="20"/>
          <w:szCs w:val="20"/>
        </w:rPr>
        <w:t>ДОГОВОР №</w:t>
      </w:r>
      <w:r>
        <w:rPr>
          <w:rFonts w:ascii="Times New Roman" w:hAnsi="Times New Roman" w:cs="Times New Roman"/>
          <w:sz w:val="20"/>
          <w:szCs w:val="20"/>
          <w:lang w:val="ru-RU"/>
        </w:rPr>
        <w:t>_____</w:t>
      </w:r>
    </w:p>
    <w:p>
      <w:pPr>
        <w:pStyle w:val="10"/>
        <w:tabs>
          <w:tab w:val="center" w:pos="4962"/>
        </w:tabs>
        <w:contextualSpacing/>
        <w:rPr>
          <w:rFonts w:ascii="Times New Roman" w:hAnsi="Times New Roman" w:cs="Times New Roman"/>
          <w:iCs w:val="0"/>
          <w:sz w:val="20"/>
          <w:szCs w:val="20"/>
        </w:rPr>
      </w:pPr>
      <w:r>
        <w:rPr>
          <w:rFonts w:ascii="Times New Roman" w:hAnsi="Times New Roman" w:cs="Times New Roman"/>
          <w:iCs w:val="0"/>
          <w:sz w:val="20"/>
          <w:szCs w:val="20"/>
        </w:rPr>
        <w:t>строительного подряда</w:t>
      </w:r>
    </w:p>
    <w:p>
      <w:pPr>
        <w:pStyle w:val="10"/>
        <w:tabs>
          <w:tab w:val="center" w:pos="4253"/>
        </w:tabs>
        <w:spacing w:before="120" w:after="120"/>
        <w:contextualSpacing/>
        <w:rPr>
          <w:rFonts w:ascii="Times New Roman" w:hAnsi="Times New Roman" w:cs="Times New Roman"/>
          <w:b w:val="0"/>
          <w:iCs w:val="0"/>
          <w:sz w:val="20"/>
          <w:szCs w:val="20"/>
        </w:rPr>
      </w:pPr>
      <w:r>
        <w:rPr>
          <w:rFonts w:ascii="Times New Roman" w:hAnsi="Times New Roman" w:cs="Times New Roman"/>
          <w:b w:val="0"/>
          <w:bCs/>
          <w:sz w:val="20"/>
          <w:szCs w:val="20"/>
        </w:rPr>
        <w:t>г. Березники</w:t>
      </w:r>
      <w:r>
        <w:rPr>
          <w:rFonts w:ascii="Times New Roman" w:hAnsi="Times New Roman" w:cs="Times New Roman"/>
          <w:b w:val="0"/>
          <w:bCs/>
          <w:sz w:val="20"/>
          <w:szCs w:val="20"/>
        </w:rPr>
        <w:tab/>
      </w:r>
      <w:r>
        <w:rPr>
          <w:rFonts w:ascii="Times New Roman" w:hAnsi="Times New Roman" w:cs="Times New Roman"/>
          <w:b w:val="0"/>
          <w:bCs/>
          <w:sz w:val="20"/>
          <w:szCs w:val="20"/>
        </w:rPr>
        <w:tab/>
      </w:r>
      <w:r>
        <w:rPr>
          <w:rFonts w:ascii="Times New Roman" w:hAnsi="Times New Roman" w:cs="Times New Roman"/>
          <w:b w:val="0"/>
          <w:bCs/>
          <w:sz w:val="20"/>
          <w:szCs w:val="20"/>
        </w:rPr>
        <w:tab/>
      </w:r>
      <w:r>
        <w:rPr>
          <w:rFonts w:ascii="Times New Roman" w:hAnsi="Times New Roman" w:cs="Times New Roman"/>
          <w:b w:val="0"/>
          <w:bCs/>
          <w:sz w:val="20"/>
          <w:szCs w:val="20"/>
        </w:rPr>
        <w:tab/>
      </w:r>
      <w:r>
        <w:rPr>
          <w:rFonts w:ascii="Times New Roman" w:hAnsi="Times New Roman" w:cs="Times New Roman"/>
          <w:b w:val="0"/>
          <w:bCs/>
          <w:sz w:val="20"/>
          <w:szCs w:val="20"/>
        </w:rPr>
        <w:t>«</w:t>
      </w:r>
      <w:r>
        <w:rPr>
          <w:rFonts w:ascii="Times New Roman" w:hAnsi="Times New Roman" w:cs="Times New Roman"/>
          <w:b w:val="0"/>
          <w:bCs/>
          <w:sz w:val="20"/>
          <w:szCs w:val="20"/>
          <w:lang w:val="ru-RU"/>
        </w:rPr>
        <w:t>_____</w:t>
      </w:r>
      <w:r>
        <w:rPr>
          <w:rFonts w:ascii="Times New Roman" w:hAnsi="Times New Roman" w:cs="Times New Roman"/>
          <w:b w:val="0"/>
          <w:sz w:val="20"/>
          <w:szCs w:val="20"/>
        </w:rPr>
        <w:t xml:space="preserve">» </w:t>
      </w:r>
      <w:r>
        <w:rPr>
          <w:rFonts w:ascii="Times New Roman" w:hAnsi="Times New Roman" w:cs="Times New Roman"/>
          <w:b w:val="0"/>
          <w:sz w:val="20"/>
          <w:szCs w:val="20"/>
          <w:lang w:val="ru-RU"/>
        </w:rPr>
        <w:t>______________</w:t>
      </w:r>
      <w:r>
        <w:rPr>
          <w:rFonts w:ascii="Times New Roman" w:hAnsi="Times New Roman" w:cs="Times New Roman"/>
          <w:b w:val="0"/>
          <w:sz w:val="20"/>
          <w:szCs w:val="20"/>
        </w:rPr>
        <w:t xml:space="preserve"> 20</w:t>
      </w:r>
      <w:r>
        <w:rPr>
          <w:rFonts w:ascii="Times New Roman" w:hAnsi="Times New Roman" w:cs="Times New Roman"/>
          <w:b w:val="0"/>
          <w:sz w:val="20"/>
          <w:szCs w:val="20"/>
          <w:lang w:val="ru-RU"/>
        </w:rPr>
        <w:t>__</w:t>
      </w:r>
      <w:r>
        <w:rPr>
          <w:rFonts w:ascii="Times New Roman" w:hAnsi="Times New Roman" w:cs="Times New Roman"/>
          <w:b w:val="0"/>
          <w:iCs w:val="0"/>
          <w:sz w:val="20"/>
          <w:szCs w:val="20"/>
        </w:rPr>
        <w:t>г.</w:t>
      </w:r>
    </w:p>
    <w:p>
      <w:pPr>
        <w:contextualSpacing/>
        <w:jc w:val="both"/>
        <w:rPr>
          <w:rFonts w:ascii="Times New Roman" w:hAnsi="Times New Roman" w:cs="Times New Roman"/>
        </w:rPr>
      </w:pPr>
      <w:r>
        <w:rPr>
          <w:rFonts w:ascii="Times New Roman" w:hAnsi="Times New Roman" w:cs="Times New Roman"/>
          <w:spacing w:val="-8"/>
        </w:rPr>
        <w:t xml:space="preserve">Общество с ограниченной ответственностью «Березниковская водоснабжающая компания», именуемое в дальнейшем </w:t>
      </w:r>
      <w:r>
        <w:rPr>
          <w:rFonts w:ascii="Times New Roman" w:hAnsi="Times New Roman" w:cs="Times New Roman"/>
          <w:b/>
          <w:spacing w:val="-8"/>
        </w:rPr>
        <w:t>«</w:t>
      </w:r>
      <w:r>
        <w:rPr>
          <w:rFonts w:ascii="Times New Roman" w:hAnsi="Times New Roman" w:cs="Times New Roman"/>
          <w:b/>
          <w:i/>
          <w:spacing w:val="-8"/>
        </w:rPr>
        <w:t>Заказчик</w:t>
      </w:r>
      <w:r>
        <w:rPr>
          <w:rFonts w:ascii="Times New Roman" w:hAnsi="Times New Roman" w:cs="Times New Roman"/>
          <w:b/>
          <w:spacing w:val="-8"/>
        </w:rPr>
        <w:t>»</w:t>
      </w:r>
      <w:r>
        <w:rPr>
          <w:rFonts w:ascii="Times New Roman" w:hAnsi="Times New Roman" w:cs="Times New Roman"/>
          <w:spacing w:val="-8"/>
        </w:rPr>
        <w:t xml:space="preserve">, в лице </w:t>
      </w:r>
      <w:r>
        <w:rPr>
          <w:rFonts w:ascii="Times New Roman" w:hAnsi="Times New Roman" w:cs="Times New Roman"/>
          <w:spacing w:val="-8"/>
          <w:lang w:val="ru-RU"/>
        </w:rPr>
        <w:t xml:space="preserve">главного управляющего директора </w:t>
      </w:r>
      <w:r>
        <w:rPr>
          <w:rFonts w:ascii="Times New Roman" w:hAnsi="Times New Roman" w:cs="Times New Roman"/>
          <w:spacing w:val="-8"/>
        </w:rPr>
        <w:t xml:space="preserve">Тунева Сергея Петровича, действующего на основании </w:t>
      </w:r>
      <w:r>
        <w:rPr>
          <w:rFonts w:ascii="Times New Roman" w:hAnsi="Times New Roman" w:cs="Times New Roman"/>
          <w:spacing w:val="-8"/>
          <w:lang w:val="ru-RU"/>
        </w:rPr>
        <w:t xml:space="preserve">Доверенности </w:t>
      </w:r>
      <w:r>
        <w:rPr>
          <w:rFonts w:hint="default" w:ascii="Times New Roman" w:hAnsi="Times New Roman" w:eastAsia="Helv" w:cs="Times New Roman"/>
          <w:color w:val="000000"/>
          <w:sz w:val="20"/>
        </w:rPr>
        <w:t>№21 от 06.02.2018г.</w:t>
      </w:r>
      <w:r>
        <w:rPr>
          <w:rFonts w:ascii="Times New Roman" w:hAnsi="Times New Roman" w:cs="Times New Roman"/>
          <w:spacing w:val="-8"/>
        </w:rPr>
        <w:t>, с одной стороны</w:t>
      </w:r>
      <w:r>
        <w:rPr>
          <w:rFonts w:ascii="Times New Roman" w:hAnsi="Times New Roman" w:cs="Times New Roman"/>
        </w:rPr>
        <w:t xml:space="preserve">, и </w:t>
      </w:r>
      <w:r>
        <w:rPr>
          <w:rFonts w:ascii="Times New Roman" w:hAnsi="Times New Roman" w:cs="Times New Roman"/>
          <w:lang w:val="ru-RU"/>
        </w:rPr>
        <w:t>____________________</w:t>
      </w:r>
      <w:r>
        <w:rPr>
          <w:rFonts w:ascii="Times New Roman" w:hAnsi="Times New Roman" w:cs="Times New Roman"/>
        </w:rPr>
        <w:t>, именуем</w:t>
      </w:r>
      <w:bookmarkStart w:id="0" w:name="ПолеСоСписком6"/>
      <w:r>
        <w:rPr>
          <w:rFonts w:ascii="Times New Roman" w:hAnsi="Times New Roman" w:cs="Times New Roman"/>
        </w:rPr>
        <w:t>ое(ый)</w:t>
      </w:r>
      <w:bookmarkEnd w:id="0"/>
      <w:r>
        <w:rPr>
          <w:rFonts w:ascii="Times New Roman" w:hAnsi="Times New Roman" w:cs="Times New Roman"/>
        </w:rPr>
        <w:t xml:space="preserve"> в дальнейшем </w:t>
      </w:r>
      <w:r>
        <w:rPr>
          <w:rFonts w:ascii="Times New Roman" w:hAnsi="Times New Roman" w:cs="Times New Roman"/>
          <w:b/>
        </w:rPr>
        <w:t>«</w:t>
      </w:r>
      <w:r>
        <w:rPr>
          <w:rFonts w:ascii="Times New Roman" w:hAnsi="Times New Roman" w:cs="Times New Roman"/>
          <w:b/>
          <w:i/>
        </w:rPr>
        <w:t>Подрядчик</w:t>
      </w:r>
      <w:r>
        <w:rPr>
          <w:rFonts w:ascii="Times New Roman" w:hAnsi="Times New Roman" w:cs="Times New Roman"/>
          <w:b/>
        </w:rPr>
        <w:t xml:space="preserve">», </w:t>
      </w:r>
      <w:r>
        <w:rPr>
          <w:rFonts w:ascii="Times New Roman" w:hAnsi="Times New Roman" w:cs="Times New Roman"/>
        </w:rPr>
        <w:t xml:space="preserve">в лице </w:t>
      </w:r>
      <w:r>
        <w:rPr>
          <w:rFonts w:ascii="Times New Roman" w:hAnsi="Times New Roman" w:cs="Times New Roman"/>
          <w:lang w:val="ru-RU"/>
        </w:rPr>
        <w:t xml:space="preserve">______________________ </w:t>
      </w:r>
      <w:r>
        <w:rPr>
          <w:rFonts w:ascii="Times New Roman" w:hAnsi="Times New Roman" w:cs="Times New Roman"/>
        </w:rPr>
        <w:t>с другой Стороны, именуемые в дальнейшем «</w:t>
      </w:r>
      <w:r>
        <w:rPr>
          <w:rFonts w:ascii="Times New Roman" w:hAnsi="Times New Roman" w:cs="Times New Roman"/>
          <w:b/>
          <w:i/>
        </w:rPr>
        <w:t>Стороны</w:t>
      </w:r>
      <w:r>
        <w:rPr>
          <w:rFonts w:ascii="Times New Roman" w:hAnsi="Times New Roman" w:cs="Times New Roman"/>
        </w:rPr>
        <w:t>», а каждый в отдельности «</w:t>
      </w:r>
      <w:r>
        <w:rPr>
          <w:rFonts w:ascii="Times New Roman" w:hAnsi="Times New Roman" w:cs="Times New Roman"/>
          <w:b/>
          <w:i/>
        </w:rPr>
        <w:t>Сторона</w:t>
      </w:r>
      <w:r>
        <w:rPr>
          <w:rFonts w:ascii="Times New Roman" w:hAnsi="Times New Roman" w:cs="Times New Roman"/>
        </w:rPr>
        <w:t>», заключили настоящий договор, именуемый в дальнейшем «</w:t>
      </w:r>
      <w:r>
        <w:rPr>
          <w:rFonts w:ascii="Times New Roman" w:hAnsi="Times New Roman" w:cs="Times New Roman"/>
          <w:b/>
          <w:i/>
        </w:rPr>
        <w:t>Договор</w:t>
      </w:r>
      <w:r>
        <w:rPr>
          <w:rFonts w:ascii="Times New Roman" w:hAnsi="Times New Roman" w:cs="Times New Roman"/>
        </w:rPr>
        <w:t>» о нижеследующем:</w:t>
      </w:r>
    </w:p>
    <w:p>
      <w:pPr>
        <w:numPr>
          <w:ilvl w:val="0"/>
          <w:numId w:val="1"/>
        </w:numPr>
        <w:autoSpaceDE w:val="0"/>
        <w:autoSpaceDN w:val="0"/>
        <w:adjustRightInd w:val="0"/>
        <w:spacing w:before="120" w:after="120"/>
        <w:contextualSpacing/>
        <w:jc w:val="center"/>
        <w:outlineLvl w:val="0"/>
        <w:rPr>
          <w:rFonts w:ascii="Times New Roman" w:hAnsi="Times New Roman" w:cs="Times New Roman"/>
          <w:b/>
        </w:rPr>
      </w:pPr>
      <w:r>
        <w:rPr>
          <w:rFonts w:ascii="Times New Roman" w:hAnsi="Times New Roman" w:cs="Times New Roman"/>
          <w:b/>
        </w:rPr>
        <w:t>Предмет Договора.</w:t>
      </w:r>
    </w:p>
    <w:p>
      <w:pPr>
        <w:autoSpaceDE w:val="0"/>
        <w:autoSpaceDN w:val="0"/>
        <w:adjustRightInd w:val="0"/>
        <w:spacing w:before="120" w:after="120"/>
        <w:contextualSpacing/>
        <w:outlineLvl w:val="0"/>
        <w:rPr>
          <w:rFonts w:ascii="Times New Roman" w:hAnsi="Times New Roman" w:cs="Times New Roman"/>
          <w:b/>
        </w:rPr>
      </w:pPr>
    </w:p>
    <w:p>
      <w:pPr>
        <w:jc w:val="both"/>
        <w:rPr>
          <w:rFonts w:ascii="Times New Roman" w:hAnsi="Times New Roman" w:cs="Times New Roman"/>
        </w:rPr>
      </w:pPr>
      <w:r>
        <w:rPr>
          <w:rFonts w:hint="default" w:ascii="Times New Roman" w:hAnsi="Times New Roman" w:cs="Times New Roman"/>
          <w:sz w:val="20"/>
          <w:szCs w:val="20"/>
          <w:lang w:val="ru-RU"/>
        </w:rPr>
        <w:t xml:space="preserve">1.1.     </w:t>
      </w:r>
      <w:r>
        <w:rPr>
          <w:rFonts w:hint="default" w:ascii="Times New Roman" w:hAnsi="Times New Roman" w:cs="Times New Roman"/>
          <w:sz w:val="20"/>
          <w:szCs w:val="20"/>
        </w:rPr>
        <w:t xml:space="preserve">Подрядчик обязуется по заданию Заказчика выполнить работы </w:t>
      </w:r>
      <w:r>
        <w:t xml:space="preserve"> по капитальному ремонту кирпичного здания насосной станции в/з «Усолка», инв. № 10061</w:t>
      </w:r>
      <w:r>
        <w:rPr>
          <w:rFonts w:hint="default" w:ascii="Times New Roman" w:hAnsi="Times New Roman" w:cs="Times New Roman"/>
          <w:sz w:val="20"/>
          <w:szCs w:val="20"/>
          <w:lang w:val="ru-RU"/>
        </w:rPr>
        <w:t xml:space="preserve"> </w:t>
      </w:r>
      <w:r>
        <w:rPr>
          <w:rFonts w:ascii="Times New Roman" w:hAnsi="Times New Roman" w:cs="Times New Roman"/>
          <w:bCs w:val="0"/>
          <w:iCs w:val="0"/>
        </w:rPr>
        <w:t>по содержанию и в объеме, указанном в Техническом задании - Приложени</w:t>
      </w:r>
      <w:r>
        <w:rPr>
          <w:rFonts w:ascii="Times New Roman" w:hAnsi="Times New Roman" w:cs="Times New Roman"/>
          <w:bCs w:val="0"/>
          <w:iCs w:val="0"/>
          <w:lang w:val="ru-RU"/>
        </w:rPr>
        <w:t>я</w:t>
      </w:r>
      <w:r>
        <w:rPr>
          <w:rFonts w:ascii="Times New Roman" w:hAnsi="Times New Roman" w:cs="Times New Roman"/>
          <w:bCs w:val="0"/>
          <w:iCs w:val="0"/>
        </w:rPr>
        <w:t xml:space="preserve"> № 1 и сметн</w:t>
      </w:r>
      <w:r>
        <w:rPr>
          <w:rFonts w:ascii="Times New Roman" w:hAnsi="Times New Roman" w:cs="Times New Roman"/>
          <w:bCs w:val="0"/>
          <w:iCs w:val="0"/>
          <w:lang w:val="ru-RU"/>
        </w:rPr>
        <w:t>ом</w:t>
      </w:r>
      <w:r>
        <w:rPr>
          <w:rFonts w:ascii="Times New Roman" w:hAnsi="Times New Roman" w:cs="Times New Roman"/>
          <w:bCs w:val="0"/>
          <w:iCs w:val="0"/>
        </w:rPr>
        <w:t xml:space="preserve"> расче</w:t>
      </w:r>
      <w:r>
        <w:rPr>
          <w:rFonts w:ascii="Times New Roman" w:hAnsi="Times New Roman" w:cs="Times New Roman"/>
          <w:bCs w:val="0"/>
          <w:iCs w:val="0"/>
          <w:lang w:val="ru-RU"/>
        </w:rPr>
        <w:t>те</w:t>
      </w:r>
      <w:r>
        <w:rPr>
          <w:rFonts w:ascii="Times New Roman" w:hAnsi="Times New Roman" w:cs="Times New Roman"/>
          <w:bCs w:val="0"/>
          <w:iCs w:val="0"/>
        </w:rPr>
        <w:t xml:space="preserve">– Приложение № </w:t>
      </w:r>
      <w:r>
        <w:rPr>
          <w:rFonts w:ascii="Times New Roman" w:hAnsi="Times New Roman" w:cs="Times New Roman"/>
          <w:bCs w:val="0"/>
          <w:iCs w:val="0"/>
          <w:lang w:val="ru-RU"/>
        </w:rPr>
        <w:t>2</w:t>
      </w:r>
      <w:r>
        <w:rPr>
          <w:rFonts w:ascii="Times New Roman" w:hAnsi="Times New Roman" w:cs="Times New Roman"/>
          <w:bCs w:val="0"/>
          <w:iCs w:val="0"/>
        </w:rPr>
        <w:t xml:space="preserve"> к настоящему Договору, составляющими его неотъемлемую часть. Заказчик обязуется,  в рамках своей компетенции, создать необходимые условия для выполнения Работы, принять результат Работы в порядке и на условиях, определенных настоящим Договором и уплатить обусловленную настоящим Договором цену</w:t>
      </w:r>
      <w:r>
        <w:rPr>
          <w:rFonts w:ascii="Times New Roman" w:hAnsi="Times New Roman" w:cs="Times New Roman"/>
          <w:bCs w:val="0"/>
          <w:iCs w:val="0"/>
          <w:lang w:val="ru-RU"/>
        </w:rPr>
        <w:t>.</w:t>
      </w:r>
      <w:r>
        <w:rPr>
          <w:rFonts w:ascii="Times New Roman" w:hAnsi="Times New Roman" w:cs="Times New Roman"/>
        </w:rPr>
        <w:t xml:space="preserve"> </w:t>
      </w:r>
    </w:p>
    <w:p>
      <w:pPr>
        <w:numPr>
          <w:ilvl w:val="0"/>
          <w:numId w:val="0"/>
        </w:numPr>
        <w:autoSpaceDE w:val="0"/>
        <w:autoSpaceDN w:val="0"/>
        <w:adjustRightInd w:val="0"/>
        <w:contextualSpacing/>
        <w:jc w:val="both"/>
        <w:rPr>
          <w:rFonts w:ascii="Times New Roman" w:hAnsi="Times New Roman" w:cs="Times New Roman"/>
          <w:bCs w:val="0"/>
        </w:rPr>
      </w:pPr>
      <w:r>
        <w:rPr>
          <w:rFonts w:ascii="Times New Roman" w:hAnsi="Times New Roman" w:cs="Times New Roman"/>
          <w:lang w:val="ru-RU"/>
        </w:rPr>
        <w:t xml:space="preserve">1.2.    </w:t>
      </w:r>
      <w:r>
        <w:rPr>
          <w:rFonts w:ascii="Times New Roman" w:hAnsi="Times New Roman" w:cs="Times New Roman"/>
        </w:rPr>
        <w:t xml:space="preserve">Работа, указанная в п. 1.1. Договора, Подрядчиком выполняется </w:t>
      </w:r>
      <w:r>
        <w:rPr>
          <w:rFonts w:ascii="Times New Roman" w:hAnsi="Times New Roman" w:cs="Times New Roman"/>
          <w:bCs w:val="0"/>
        </w:rPr>
        <w:t>своими силами и средствами</w:t>
      </w:r>
      <w:r>
        <w:rPr>
          <w:rFonts w:ascii="Times New Roman" w:hAnsi="Times New Roman" w:cs="Times New Roman"/>
        </w:rPr>
        <w:t xml:space="preserve"> из собственных материалов с применением собственного оборудования и техники, с соблюдением </w:t>
      </w:r>
      <w:r>
        <w:rPr>
          <w:rFonts w:ascii="Times New Roman" w:hAnsi="Times New Roman" w:cs="Times New Roman"/>
          <w:bCs w:val="0"/>
          <w:iCs w:val="0"/>
        </w:rPr>
        <w:t>технических и иных требований, установленных нормативно-правовыми и нормативно-техническими актами, предъявляемыми для подобной Работы и/или Объекта</w:t>
      </w:r>
      <w:r>
        <w:rPr>
          <w:rFonts w:ascii="Times New Roman" w:hAnsi="Times New Roman" w:cs="Times New Roman"/>
        </w:rPr>
        <w:t>.</w:t>
      </w:r>
    </w:p>
    <w:p>
      <w:pPr>
        <w:numPr>
          <w:ilvl w:val="0"/>
          <w:numId w:val="1"/>
        </w:numPr>
        <w:autoSpaceDE w:val="0"/>
        <w:autoSpaceDN w:val="0"/>
        <w:adjustRightInd w:val="0"/>
        <w:spacing w:before="120" w:after="120"/>
        <w:contextualSpacing/>
        <w:jc w:val="center"/>
        <w:outlineLvl w:val="0"/>
        <w:rPr>
          <w:rFonts w:ascii="Times New Roman" w:hAnsi="Times New Roman" w:cs="Times New Roman"/>
          <w:b/>
        </w:rPr>
      </w:pPr>
      <w:r>
        <w:rPr>
          <w:rFonts w:ascii="Times New Roman" w:hAnsi="Times New Roman" w:cs="Times New Roman"/>
          <w:b/>
        </w:rPr>
        <w:t>Срок выполнения Работы.</w:t>
      </w:r>
    </w:p>
    <w:p>
      <w:pPr>
        <w:numPr>
          <w:ilvl w:val="1"/>
          <w:numId w:val="1"/>
        </w:numPr>
        <w:tabs>
          <w:tab w:val="clear" w:pos="1567"/>
        </w:tabs>
        <w:autoSpaceDE w:val="0"/>
        <w:autoSpaceDN w:val="0"/>
        <w:adjustRightInd w:val="0"/>
        <w:spacing w:before="120" w:after="120"/>
        <w:contextualSpacing/>
        <w:jc w:val="both"/>
        <w:outlineLvl w:val="0"/>
        <w:rPr>
          <w:rFonts w:ascii="Times New Roman" w:hAnsi="Times New Roman" w:cs="Times New Roman"/>
        </w:rPr>
      </w:pPr>
      <w:r>
        <w:rPr>
          <w:rFonts w:ascii="Times New Roman" w:hAnsi="Times New Roman" w:cs="Times New Roman"/>
        </w:rPr>
        <w:t xml:space="preserve">Работа выполняются Подрядчиком в </w:t>
      </w:r>
      <w:r>
        <w:rPr>
          <w:rFonts w:ascii="Times New Roman" w:hAnsi="Times New Roman" w:cs="Times New Roman"/>
          <w:lang w:val="ru-RU"/>
        </w:rPr>
        <w:t>соответствии с графиком производства работ приложение №4</w:t>
      </w:r>
      <w:r>
        <w:rPr>
          <w:rFonts w:ascii="Times New Roman" w:hAnsi="Times New Roman" w:cs="Times New Roman"/>
        </w:rPr>
        <w:t>:</w:t>
      </w:r>
    </w:p>
    <w:p>
      <w:pPr>
        <w:numPr>
          <w:ilvl w:val="1"/>
          <w:numId w:val="1"/>
        </w:numPr>
        <w:tabs>
          <w:tab w:val="clear" w:pos="1567"/>
        </w:tabs>
        <w:autoSpaceDE w:val="0"/>
        <w:autoSpaceDN w:val="0"/>
        <w:adjustRightInd w:val="0"/>
        <w:contextualSpacing/>
        <w:jc w:val="both"/>
        <w:outlineLvl w:val="0"/>
        <w:rPr>
          <w:rFonts w:ascii="Times New Roman" w:hAnsi="Times New Roman" w:cs="Times New Roman"/>
          <w:b/>
        </w:rPr>
      </w:pPr>
      <w:r>
        <w:rPr>
          <w:rFonts w:ascii="Times New Roman" w:hAnsi="Times New Roman" w:cs="Times New Roman"/>
        </w:rPr>
        <w:t>Изменение сроков начала и окончания Работы,  осуществляется путем заключения дополнительного соглашения между Сторонами.</w:t>
      </w:r>
    </w:p>
    <w:p>
      <w:pPr>
        <w:numPr>
          <w:ilvl w:val="0"/>
          <w:numId w:val="1"/>
        </w:numPr>
        <w:autoSpaceDE w:val="0"/>
        <w:autoSpaceDN w:val="0"/>
        <w:adjustRightInd w:val="0"/>
        <w:spacing w:before="120" w:after="120"/>
        <w:contextualSpacing/>
        <w:jc w:val="center"/>
        <w:outlineLvl w:val="0"/>
        <w:rPr>
          <w:rFonts w:ascii="Times New Roman" w:hAnsi="Times New Roman" w:cs="Times New Roman"/>
          <w:b/>
        </w:rPr>
      </w:pPr>
      <w:r>
        <w:rPr>
          <w:rFonts w:ascii="Times New Roman" w:hAnsi="Times New Roman" w:cs="Times New Roman"/>
          <w:b/>
        </w:rPr>
        <w:t>Права и обязанности Заказчика</w:t>
      </w:r>
    </w:p>
    <w:p>
      <w:pPr>
        <w:widowControl w:val="0"/>
        <w:numPr>
          <w:ilvl w:val="1"/>
          <w:numId w:val="1"/>
        </w:numPr>
        <w:tabs>
          <w:tab w:val="clear" w:pos="1567"/>
        </w:tabs>
        <w:contextualSpacing/>
        <w:jc w:val="both"/>
        <w:outlineLvl w:val="1"/>
        <w:rPr>
          <w:rFonts w:ascii="Times New Roman" w:hAnsi="Times New Roman" w:cs="Times New Roman"/>
          <w:b/>
        </w:rPr>
      </w:pPr>
      <w:r>
        <w:rPr>
          <w:rFonts w:ascii="Times New Roman" w:hAnsi="Times New Roman" w:cs="Times New Roman"/>
          <w:b/>
        </w:rPr>
        <w:t>Заказчик обязан:</w:t>
      </w:r>
    </w:p>
    <w:p>
      <w:pPr>
        <w:numPr>
          <w:ilvl w:val="2"/>
          <w:numId w:val="1"/>
        </w:numPr>
        <w:tabs>
          <w:tab w:val="clear" w:pos="900"/>
        </w:tabs>
        <w:autoSpaceDE w:val="0"/>
        <w:autoSpaceDN w:val="0"/>
        <w:adjustRightInd w:val="0"/>
        <w:ind w:left="142"/>
        <w:contextualSpacing/>
        <w:jc w:val="both"/>
        <w:rPr>
          <w:rFonts w:ascii="Times New Roman" w:hAnsi="Times New Roman" w:cs="Times New Roman"/>
          <w:bCs w:val="0"/>
          <w:iCs w:val="0"/>
        </w:rPr>
      </w:pPr>
      <w:r>
        <w:rPr>
          <w:rFonts w:ascii="Times New Roman" w:hAnsi="Times New Roman" w:cs="Times New Roman"/>
          <w:bCs w:val="0"/>
        </w:rPr>
        <w:t>Принять и оплатить выполненную Работу;</w:t>
      </w:r>
    </w:p>
    <w:p>
      <w:pPr>
        <w:numPr>
          <w:ilvl w:val="2"/>
          <w:numId w:val="1"/>
        </w:numPr>
        <w:tabs>
          <w:tab w:val="clear" w:pos="900"/>
        </w:tabs>
        <w:autoSpaceDE w:val="0"/>
        <w:autoSpaceDN w:val="0"/>
        <w:adjustRightInd w:val="0"/>
        <w:ind w:left="142"/>
        <w:contextualSpacing/>
        <w:jc w:val="both"/>
        <w:rPr>
          <w:rFonts w:ascii="Times New Roman" w:hAnsi="Times New Roman" w:cs="Times New Roman"/>
          <w:bCs w:val="0"/>
          <w:iCs w:val="0"/>
        </w:rPr>
      </w:pPr>
      <w:r>
        <w:rPr>
          <w:rFonts w:ascii="Times New Roman" w:hAnsi="Times New Roman" w:cs="Times New Roman"/>
        </w:rPr>
        <w:t>В рамках своей компетенции, создать необходимые условия для выполнения Работы, обеспечить доступ подрядчика на Объект.</w:t>
      </w:r>
    </w:p>
    <w:p>
      <w:pPr>
        <w:numPr>
          <w:ilvl w:val="1"/>
          <w:numId w:val="1"/>
        </w:numPr>
        <w:tabs>
          <w:tab w:val="clear" w:pos="1567"/>
        </w:tabs>
        <w:contextualSpacing/>
        <w:jc w:val="both"/>
        <w:outlineLvl w:val="1"/>
        <w:rPr>
          <w:rFonts w:ascii="Times New Roman" w:hAnsi="Times New Roman" w:cs="Times New Roman"/>
          <w:b/>
        </w:rPr>
      </w:pPr>
      <w:r>
        <w:rPr>
          <w:rFonts w:ascii="Times New Roman" w:hAnsi="Times New Roman" w:cs="Times New Roman"/>
          <w:b/>
        </w:rPr>
        <w:t>Заказчик вправе:</w:t>
      </w:r>
    </w:p>
    <w:p>
      <w:pPr>
        <w:numPr>
          <w:ilvl w:val="2"/>
          <w:numId w:val="1"/>
        </w:numPr>
        <w:tabs>
          <w:tab w:val="clear" w:pos="900"/>
        </w:tabs>
        <w:autoSpaceDE w:val="0"/>
        <w:autoSpaceDN w:val="0"/>
        <w:adjustRightInd w:val="0"/>
        <w:ind w:left="142"/>
        <w:contextualSpacing/>
        <w:jc w:val="both"/>
        <w:rPr>
          <w:rFonts w:ascii="Times New Roman" w:hAnsi="Times New Roman" w:cs="Times New Roman"/>
        </w:rPr>
      </w:pPr>
      <w:r>
        <w:rPr>
          <w:rFonts w:ascii="Times New Roman" w:hAnsi="Times New Roman" w:cs="Times New Roman"/>
        </w:rPr>
        <w:t>В любое время, в период выполнения Работы проверять ход и качество ее выполнения Подрядчиком, в том числе путем запроса подтверждающих документов, в т.ч. запрашивать у Подрядчика отчет об использовании любых полученных денежных средств с приложением заверенных копий первичных документов. Иметь беспрепятственный доступ на Объект в любое время в течение всего периода выполнения Работ.</w:t>
      </w:r>
    </w:p>
    <w:p>
      <w:pPr>
        <w:numPr>
          <w:ilvl w:val="2"/>
          <w:numId w:val="1"/>
        </w:numPr>
        <w:tabs>
          <w:tab w:val="clear" w:pos="900"/>
        </w:tabs>
        <w:autoSpaceDE w:val="0"/>
        <w:autoSpaceDN w:val="0"/>
        <w:adjustRightInd w:val="0"/>
        <w:ind w:left="142"/>
        <w:contextualSpacing/>
        <w:jc w:val="both"/>
        <w:rPr>
          <w:rFonts w:ascii="Times New Roman" w:hAnsi="Times New Roman" w:cs="Times New Roman"/>
        </w:rPr>
      </w:pPr>
      <w:r>
        <w:rPr>
          <w:rFonts w:ascii="Times New Roman" w:hAnsi="Times New Roman" w:cs="Times New Roman"/>
        </w:rPr>
        <w:t xml:space="preserve">Не принимать работы и/или конструкции, выполненные некачественно, с нарушениями требований технической документации и/или нормативных документов и/или предъявленные без надлежащего оформления соответствующими актами до их переделки или устранения дефектов. </w:t>
      </w:r>
    </w:p>
    <w:p>
      <w:pPr>
        <w:numPr>
          <w:ilvl w:val="2"/>
          <w:numId w:val="1"/>
        </w:numPr>
        <w:tabs>
          <w:tab w:val="clear" w:pos="900"/>
        </w:tabs>
        <w:autoSpaceDE w:val="0"/>
        <w:autoSpaceDN w:val="0"/>
        <w:adjustRightInd w:val="0"/>
        <w:ind w:left="142"/>
        <w:contextualSpacing/>
        <w:jc w:val="both"/>
        <w:rPr>
          <w:rFonts w:ascii="Times New Roman" w:hAnsi="Times New Roman" w:cs="Times New Roman"/>
        </w:rPr>
      </w:pPr>
      <w:r>
        <w:rPr>
          <w:rFonts w:ascii="Times New Roman" w:hAnsi="Times New Roman" w:cs="Times New Roman"/>
        </w:rPr>
        <w:t>Давать Подрядчику обязательные для выполнения указания о переделке некачественно выполненных работ; приостановке работ, выполняемых с нарушением требований проекта и/или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pPr>
        <w:numPr>
          <w:ilvl w:val="2"/>
          <w:numId w:val="1"/>
        </w:numPr>
        <w:tabs>
          <w:tab w:val="clear" w:pos="900"/>
        </w:tabs>
        <w:ind w:left="142"/>
        <w:contextualSpacing/>
        <w:jc w:val="both"/>
        <w:rPr>
          <w:rFonts w:ascii="Times New Roman" w:hAnsi="Times New Roman" w:cs="Times New Roman"/>
        </w:rPr>
      </w:pPr>
      <w:r>
        <w:rPr>
          <w:rFonts w:ascii="Times New Roman" w:hAnsi="Times New Roman" w:cs="Times New Roman"/>
        </w:rPr>
        <w:t>Требовать замены применяемых при выполнении работ на Объекте материалов при их несоответствии установленным требованиям.</w:t>
      </w:r>
    </w:p>
    <w:p>
      <w:pPr>
        <w:numPr>
          <w:ilvl w:val="2"/>
          <w:numId w:val="1"/>
        </w:numPr>
        <w:tabs>
          <w:tab w:val="clear" w:pos="900"/>
        </w:tabs>
        <w:autoSpaceDE w:val="0"/>
        <w:autoSpaceDN w:val="0"/>
        <w:adjustRightInd w:val="0"/>
        <w:ind w:left="142"/>
        <w:contextualSpacing/>
        <w:jc w:val="both"/>
        <w:rPr>
          <w:rFonts w:ascii="Times New Roman" w:hAnsi="Times New Roman" w:cs="Times New Roman"/>
        </w:rPr>
      </w:pPr>
      <w:r>
        <w:rPr>
          <w:rFonts w:ascii="Times New Roman" w:hAnsi="Times New Roman" w:cs="Times New Roman"/>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настоящего Договора и/или устранить недостатки своими силами и/или поручить устранение недостатков третьему лицу с отнесением расходов на Подрядчика.</w:t>
      </w:r>
    </w:p>
    <w:p>
      <w:pPr>
        <w:keepNext/>
        <w:widowControl w:val="0"/>
        <w:numPr>
          <w:ilvl w:val="0"/>
          <w:numId w:val="1"/>
        </w:numPr>
        <w:contextualSpacing/>
        <w:jc w:val="center"/>
        <w:outlineLvl w:val="1"/>
        <w:rPr>
          <w:rFonts w:ascii="Times New Roman" w:hAnsi="Times New Roman" w:cs="Times New Roman"/>
          <w:b/>
        </w:rPr>
      </w:pPr>
      <w:r>
        <w:rPr>
          <w:rFonts w:ascii="Times New Roman" w:hAnsi="Times New Roman" w:cs="Times New Roman"/>
          <w:b/>
        </w:rPr>
        <w:t>Права и обязанности Подрядчика:</w:t>
      </w:r>
    </w:p>
    <w:p>
      <w:pPr>
        <w:keepNext/>
        <w:widowControl w:val="0"/>
        <w:numPr>
          <w:ilvl w:val="1"/>
          <w:numId w:val="1"/>
        </w:numPr>
        <w:tabs>
          <w:tab w:val="clear" w:pos="1567"/>
        </w:tabs>
        <w:contextualSpacing/>
        <w:jc w:val="both"/>
        <w:outlineLvl w:val="1"/>
        <w:rPr>
          <w:rFonts w:ascii="Times New Roman" w:hAnsi="Times New Roman" w:cs="Times New Roman"/>
          <w:b/>
        </w:rPr>
      </w:pPr>
      <w:r>
        <w:rPr>
          <w:rFonts w:ascii="Times New Roman" w:hAnsi="Times New Roman" w:cs="Times New Roman"/>
          <w:b/>
        </w:rPr>
        <w:t>Подрядчик вправе:</w:t>
      </w:r>
    </w:p>
    <w:p>
      <w:pPr>
        <w:numPr>
          <w:ilvl w:val="2"/>
          <w:numId w:val="1"/>
        </w:numPr>
        <w:tabs>
          <w:tab w:val="clear" w:pos="900"/>
        </w:tabs>
        <w:ind w:left="142"/>
        <w:contextualSpacing/>
        <w:jc w:val="both"/>
        <w:rPr>
          <w:rFonts w:ascii="Times New Roman" w:hAnsi="Times New Roman" w:cs="Times New Roman"/>
          <w:bCs w:val="0"/>
        </w:rPr>
      </w:pPr>
      <w:r>
        <w:rPr>
          <w:rFonts w:ascii="Times New Roman" w:hAnsi="Times New Roman" w:cs="Times New Roman"/>
          <w:bCs w:val="0"/>
        </w:rPr>
        <w:t>Выйти к Заказчику с предложением о внесении изменений в проект Объекта, с обязательным предоставлением соответствующих обоснований.</w:t>
      </w:r>
    </w:p>
    <w:p>
      <w:pPr>
        <w:keepNext/>
        <w:widowControl w:val="0"/>
        <w:numPr>
          <w:ilvl w:val="2"/>
          <w:numId w:val="1"/>
        </w:numPr>
        <w:tabs>
          <w:tab w:val="clear" w:pos="900"/>
        </w:tabs>
        <w:ind w:left="142"/>
        <w:contextualSpacing/>
        <w:jc w:val="both"/>
        <w:outlineLvl w:val="1"/>
        <w:rPr>
          <w:rFonts w:ascii="Times New Roman" w:hAnsi="Times New Roman" w:cs="Times New Roman"/>
        </w:rPr>
      </w:pPr>
      <w:r>
        <w:rPr>
          <w:rFonts w:ascii="Times New Roman" w:hAnsi="Times New Roman" w:cs="Times New Roman"/>
        </w:rPr>
        <w:t>Требовать оплаты за выполненную Работу.</w:t>
      </w:r>
    </w:p>
    <w:p>
      <w:pPr>
        <w:keepNext/>
        <w:widowControl w:val="0"/>
        <w:numPr>
          <w:ilvl w:val="1"/>
          <w:numId w:val="1"/>
        </w:numPr>
        <w:tabs>
          <w:tab w:val="clear" w:pos="1567"/>
        </w:tabs>
        <w:contextualSpacing/>
        <w:jc w:val="both"/>
        <w:outlineLvl w:val="1"/>
        <w:rPr>
          <w:rFonts w:ascii="Times New Roman" w:hAnsi="Times New Roman" w:cs="Times New Roman"/>
          <w:b/>
        </w:rPr>
      </w:pPr>
      <w:r>
        <w:rPr>
          <w:rFonts w:ascii="Times New Roman" w:hAnsi="Times New Roman" w:cs="Times New Roman"/>
          <w:b/>
        </w:rPr>
        <w:t>Подрядчик обязан:</w:t>
      </w:r>
    </w:p>
    <w:p>
      <w:pPr>
        <w:widowControl w:val="0"/>
        <w:numPr>
          <w:ilvl w:val="2"/>
          <w:numId w:val="1"/>
        </w:numPr>
        <w:tabs>
          <w:tab w:val="clear" w:pos="900"/>
        </w:tabs>
        <w:ind w:left="142"/>
        <w:contextualSpacing/>
        <w:jc w:val="both"/>
        <w:rPr>
          <w:rFonts w:ascii="Times New Roman" w:hAnsi="Times New Roman" w:cs="Times New Roman"/>
        </w:rPr>
      </w:pPr>
      <w:r>
        <w:rPr>
          <w:rFonts w:ascii="Times New Roman" w:hAnsi="Times New Roman" w:cs="Times New Roman"/>
          <w:bCs w:val="0"/>
        </w:rPr>
        <w:t>Выполнить Работу, качественно, в объеме и в сроки, предусмотренные Договором и сдать работу в состоянии, соответствующем условиям Договора и обеспечивающем нормальную эксплуатацию Объекта;</w:t>
      </w:r>
    </w:p>
    <w:p>
      <w:pPr>
        <w:pStyle w:val="31"/>
        <w:widowControl/>
        <w:numPr>
          <w:ilvl w:val="2"/>
          <w:numId w:val="1"/>
        </w:numPr>
        <w:tabs>
          <w:tab w:val="clear" w:pos="900"/>
        </w:tabs>
        <w:ind w:left="142" w:firstLine="0"/>
        <w:contextualSpacing/>
        <w:jc w:val="both"/>
        <w:rPr>
          <w:rFonts w:ascii="Times New Roman" w:hAnsi="Times New Roman" w:cs="Times New Roman"/>
        </w:rPr>
      </w:pPr>
      <w:r>
        <w:rPr>
          <w:rFonts w:ascii="Times New Roman" w:hAnsi="Times New Roman" w:cs="Times New Roman"/>
        </w:rPr>
        <w:t>До сдачи Объекта Заказчику нести ответственность за риск его случайного уничтожения и повреждения, кроме случаев, связанных с обстоятельствами непреодолимой силы.</w:t>
      </w:r>
    </w:p>
    <w:p>
      <w:pPr>
        <w:pStyle w:val="31"/>
        <w:widowControl/>
        <w:numPr>
          <w:ilvl w:val="2"/>
          <w:numId w:val="1"/>
        </w:numPr>
        <w:tabs>
          <w:tab w:val="clear" w:pos="900"/>
        </w:tabs>
        <w:ind w:left="142" w:firstLine="0"/>
        <w:contextualSpacing/>
        <w:jc w:val="both"/>
        <w:rPr>
          <w:rFonts w:ascii="Times New Roman" w:hAnsi="Times New Roman" w:cs="Times New Roman"/>
        </w:rPr>
      </w:pPr>
      <w:r>
        <w:rPr>
          <w:rFonts w:ascii="Times New Roman" w:hAnsi="Times New Roman" w:cs="Times New Roman"/>
        </w:rPr>
        <w:t>Исправить все ошибки, допущенные при выполнении Работы, за свой счет в согласованные с Заказчиком сроки.</w:t>
      </w:r>
    </w:p>
    <w:p>
      <w:pPr>
        <w:pStyle w:val="31"/>
        <w:widowControl/>
        <w:numPr>
          <w:ilvl w:val="2"/>
          <w:numId w:val="1"/>
        </w:numPr>
        <w:tabs>
          <w:tab w:val="clear" w:pos="900"/>
        </w:tabs>
        <w:ind w:left="142" w:firstLine="0"/>
        <w:contextualSpacing/>
        <w:jc w:val="both"/>
        <w:rPr>
          <w:rFonts w:ascii="Times New Roman" w:hAnsi="Times New Roman" w:cs="Times New Roman"/>
        </w:rPr>
      </w:pPr>
      <w:r>
        <w:rPr>
          <w:rFonts w:ascii="Times New Roman" w:hAnsi="Times New Roman" w:cs="Times New Roman"/>
        </w:rPr>
        <w:t>По запросу Заказчика предоставлять отчет об использовании денежных средств, полученных от Заказчика, в том числе предоставлять все необходимые документы, подтверждающие понесенные расходы.</w:t>
      </w:r>
    </w:p>
    <w:p>
      <w:pPr>
        <w:numPr>
          <w:ilvl w:val="2"/>
          <w:numId w:val="1"/>
        </w:numPr>
        <w:tabs>
          <w:tab w:val="clear" w:pos="900"/>
        </w:tabs>
        <w:autoSpaceDE w:val="0"/>
        <w:autoSpaceDN w:val="0"/>
        <w:adjustRightInd w:val="0"/>
        <w:ind w:left="142"/>
        <w:contextualSpacing/>
        <w:jc w:val="both"/>
        <w:rPr>
          <w:rFonts w:ascii="Times New Roman" w:hAnsi="Times New Roman" w:cs="Times New Roman"/>
          <w:bCs w:val="0"/>
          <w:iCs w:val="0"/>
        </w:rPr>
      </w:pPr>
      <w:r>
        <w:rPr>
          <w:rFonts w:ascii="Times New Roman" w:hAnsi="Times New Roman" w:cs="Times New Roman"/>
        </w:rPr>
        <w:t>Согласовывать готовую техническую документацию по Объекту с Заказчиком, а при необходимости, вместе с Заказчиком - с компетентными государственными органами и/или органами местного самоуправления и/или иными уполномоченными органами.</w:t>
      </w:r>
    </w:p>
    <w:p>
      <w:pPr>
        <w:widowControl w:val="0"/>
        <w:numPr>
          <w:ilvl w:val="0"/>
          <w:numId w:val="1"/>
        </w:numPr>
        <w:spacing w:before="120" w:after="120"/>
        <w:contextualSpacing/>
        <w:jc w:val="center"/>
        <w:outlineLvl w:val="0"/>
        <w:rPr>
          <w:rFonts w:ascii="Times New Roman" w:hAnsi="Times New Roman" w:cs="Times New Roman"/>
          <w:b/>
          <w:bCs w:val="0"/>
        </w:rPr>
      </w:pPr>
      <w:r>
        <w:rPr>
          <w:rFonts w:ascii="Times New Roman" w:hAnsi="Times New Roman" w:cs="Times New Roman"/>
          <w:b/>
          <w:bCs w:val="0"/>
        </w:rPr>
        <w:t>Цена и порядок расчетов по Договору</w:t>
      </w:r>
    </w:p>
    <w:p>
      <w:pPr>
        <w:numPr>
          <w:ilvl w:val="1"/>
          <w:numId w:val="1"/>
        </w:numPr>
        <w:tabs>
          <w:tab w:val="left" w:pos="709"/>
          <w:tab w:val="clear" w:pos="1567"/>
        </w:tabs>
        <w:jc w:val="both"/>
        <w:rPr>
          <w:rFonts w:hint="default" w:ascii="Times New Roman" w:hAnsi="Times New Roman" w:cs="Times New Roman"/>
          <w:b w:val="0"/>
          <w:bCs w:val="0"/>
          <w:color w:val="auto"/>
        </w:rPr>
      </w:pPr>
      <w:r>
        <w:rPr>
          <w:rFonts w:hint="default" w:ascii="Times New Roman" w:hAnsi="Times New Roman" w:cs="Times New Roman"/>
          <w:b w:val="0"/>
          <w:bCs w:val="0"/>
          <w:color w:val="auto"/>
        </w:rPr>
        <w:t>Цена подлежащей выполнению Работы по Договору определяется на основании смет</w:t>
      </w:r>
      <w:r>
        <w:rPr>
          <w:rFonts w:hint="default" w:ascii="Times New Roman" w:hAnsi="Times New Roman" w:cs="Times New Roman"/>
          <w:b w:val="0"/>
          <w:bCs w:val="0"/>
          <w:color w:val="auto"/>
          <w:lang w:val="ru-RU"/>
        </w:rPr>
        <w:t>ы</w:t>
      </w:r>
      <w:r>
        <w:rPr>
          <w:rFonts w:hint="default" w:ascii="Times New Roman" w:hAnsi="Times New Roman" w:cs="Times New Roman"/>
          <w:b w:val="0"/>
          <w:bCs w:val="0"/>
          <w:color w:val="auto"/>
        </w:rPr>
        <w:t xml:space="preserve"> (Приложение </w:t>
      </w:r>
      <w:r>
        <w:rPr>
          <w:rFonts w:hint="default" w:ascii="Times New Roman" w:hAnsi="Times New Roman" w:cs="Times New Roman"/>
          <w:b w:val="0"/>
          <w:bCs w:val="0"/>
          <w:iCs w:val="0"/>
          <w:color w:val="auto"/>
        </w:rPr>
        <w:t xml:space="preserve">№ </w:t>
      </w:r>
      <w:r>
        <w:rPr>
          <w:rFonts w:hint="default" w:ascii="Times New Roman" w:hAnsi="Times New Roman" w:cs="Times New Roman"/>
          <w:b w:val="0"/>
          <w:bCs w:val="0"/>
          <w:iCs w:val="0"/>
          <w:color w:val="auto"/>
          <w:lang w:val="ru-RU"/>
        </w:rPr>
        <w:t>2</w:t>
      </w:r>
      <w:r>
        <w:rPr>
          <w:rFonts w:hint="default" w:ascii="Times New Roman" w:hAnsi="Times New Roman" w:cs="Times New Roman"/>
          <w:b w:val="0"/>
          <w:bCs w:val="0"/>
          <w:color w:val="auto"/>
        </w:rPr>
        <w:t xml:space="preserve">) и составляет </w:t>
      </w:r>
      <w:r>
        <w:rPr>
          <w:rFonts w:hint="default" w:ascii="Times New Roman" w:hAnsi="Times New Roman" w:cs="Times New Roman"/>
          <w:b w:val="0"/>
          <w:bCs w:val="0"/>
          <w:color w:val="auto"/>
          <w:lang w:val="ru-RU"/>
        </w:rPr>
        <w:t xml:space="preserve">_______ рублей РФ </w:t>
      </w:r>
      <w:r>
        <w:rPr>
          <w:rFonts w:hint="default" w:ascii="Times New Roman" w:hAnsi="Times New Roman" w:cs="Times New Roman"/>
          <w:b w:val="0"/>
          <w:bCs w:val="0"/>
          <w:color w:val="auto"/>
          <w:sz w:val="20"/>
          <w:szCs w:val="20"/>
        </w:rPr>
        <w:t>(</w:t>
      </w:r>
      <w:r>
        <w:rPr>
          <w:rFonts w:hint="default" w:ascii="Times New Roman" w:hAnsi="Times New Roman" w:cs="Times New Roman"/>
          <w:b w:val="0"/>
          <w:bCs w:val="0"/>
          <w:color w:val="auto"/>
          <w:sz w:val="20"/>
          <w:szCs w:val="20"/>
          <w:lang w:val="ru-RU"/>
        </w:rPr>
        <w:t>______________ рублей ______ копеек</w:t>
      </w:r>
      <w:r>
        <w:rPr>
          <w:rFonts w:hint="default" w:ascii="Times New Roman" w:hAnsi="Times New Roman" w:cs="Times New Roman"/>
          <w:b w:val="0"/>
          <w:bCs w:val="0"/>
          <w:color w:val="auto"/>
          <w:sz w:val="20"/>
          <w:szCs w:val="20"/>
        </w:rPr>
        <w:t xml:space="preserve">), в том числе НДС </w:t>
      </w:r>
      <w:r>
        <w:rPr>
          <w:rFonts w:hint="default" w:ascii="Times New Roman" w:hAnsi="Times New Roman" w:cs="Times New Roman"/>
          <w:b w:val="0"/>
          <w:bCs w:val="0"/>
          <w:color w:val="auto"/>
          <w:sz w:val="20"/>
          <w:szCs w:val="20"/>
          <w:lang w:val="ru-RU"/>
        </w:rPr>
        <w:t>________ рублей РФ</w:t>
      </w:r>
      <w:r>
        <w:rPr>
          <w:rFonts w:hint="default" w:ascii="Times New Roman" w:hAnsi="Times New Roman" w:cs="Times New Roman"/>
          <w:b w:val="0"/>
          <w:bCs w:val="0"/>
          <w:color w:val="auto"/>
          <w:sz w:val="20"/>
          <w:szCs w:val="20"/>
        </w:rPr>
        <w:t xml:space="preserve"> (</w:t>
      </w:r>
      <w:r>
        <w:rPr>
          <w:rFonts w:hint="default" w:ascii="Times New Roman" w:hAnsi="Times New Roman" w:cs="Times New Roman"/>
          <w:b w:val="0"/>
          <w:bCs w:val="0"/>
          <w:color w:val="auto"/>
          <w:sz w:val="20"/>
          <w:szCs w:val="20"/>
          <w:lang w:val="ru-RU"/>
        </w:rPr>
        <w:t>_______________рублей _______копеек</w:t>
      </w:r>
      <w:r>
        <w:rPr>
          <w:rFonts w:hint="default" w:ascii="Times New Roman" w:hAnsi="Times New Roman" w:cs="Times New Roman"/>
          <w:b w:val="0"/>
          <w:bCs w:val="0"/>
          <w:color w:val="auto"/>
          <w:sz w:val="20"/>
          <w:szCs w:val="20"/>
        </w:rPr>
        <w:t>)</w:t>
      </w:r>
    </w:p>
    <w:p>
      <w:pPr>
        <w:numPr>
          <w:ilvl w:val="1"/>
          <w:numId w:val="1"/>
        </w:numPr>
        <w:tabs>
          <w:tab w:val="clear" w:pos="1567"/>
        </w:tabs>
        <w:autoSpaceDE w:val="0"/>
        <w:autoSpaceDN w:val="0"/>
        <w:adjustRightInd w:val="0"/>
        <w:contextualSpacing/>
        <w:jc w:val="both"/>
        <w:rPr>
          <w:rFonts w:ascii="Times New Roman" w:hAnsi="Times New Roman" w:cs="Times New Roman"/>
        </w:rPr>
      </w:pPr>
      <w:r>
        <w:rPr>
          <w:rFonts w:hint="default" w:ascii="Times New Roman" w:hAnsi="Times New Roman" w:cs="Times New Roman"/>
          <w:b w:val="0"/>
          <w:bCs w:val="0"/>
          <w:color w:val="auto"/>
        </w:rPr>
        <w:t xml:space="preserve">Указанная цена Работы является приблизительной и определена на момент заключения Договора. </w:t>
      </w:r>
      <w:r>
        <w:rPr>
          <w:rFonts w:ascii="Times New Roman" w:hAnsi="Times New Roman" w:cs="Times New Roman"/>
        </w:rPr>
        <w:t>Окончательная Цена Работы определяется на основании Акта приемки Работ, подписанных Сторонами, подтверждающих выполнение Работы по Договору с учетом следующих требований:</w:t>
      </w:r>
    </w:p>
    <w:p>
      <w:pPr>
        <w:numPr>
          <w:ilvl w:val="0"/>
          <w:numId w:val="0"/>
        </w:numPr>
        <w:autoSpaceDE w:val="0"/>
        <w:autoSpaceDN w:val="0"/>
        <w:adjustRightInd w:val="0"/>
        <w:ind w:left="142" w:leftChars="0"/>
        <w:contextualSpacing/>
        <w:jc w:val="both"/>
        <w:rPr>
          <w:rFonts w:ascii="Times New Roman" w:hAnsi="Times New Roman" w:cs="Times New Roman"/>
        </w:rPr>
      </w:pPr>
      <w:r>
        <w:rPr>
          <w:rFonts w:ascii="Times New Roman" w:hAnsi="Times New Roman" w:cs="Times New Roman"/>
          <w:lang w:val="ru-RU"/>
        </w:rPr>
        <w:t xml:space="preserve">1) </w:t>
      </w:r>
      <w:r>
        <w:rPr>
          <w:rFonts w:ascii="Times New Roman" w:hAnsi="Times New Roman" w:cs="Times New Roman"/>
        </w:rPr>
        <w:t xml:space="preserve">стоимость Материалов и Оборудования, применяемых при выполнении работ указывается в Актах приемки Работ в соответствии с документами, подтверждающими их фактическую стоимость, но не более стоимости Материалов и Оборудования, указанной в Приложении </w:t>
      </w:r>
      <w:r>
        <w:rPr>
          <w:rFonts w:ascii="Times New Roman" w:hAnsi="Times New Roman" w:cs="Times New Roman"/>
          <w:bCs w:val="0"/>
          <w:iCs w:val="0"/>
        </w:rPr>
        <w:t xml:space="preserve">№ </w:t>
      </w:r>
      <w:r>
        <w:rPr>
          <w:rFonts w:ascii="Times New Roman" w:hAnsi="Times New Roman" w:cs="Times New Roman"/>
          <w:bCs w:val="0"/>
          <w:iCs w:val="0"/>
          <w:lang w:val="ru-RU"/>
        </w:rPr>
        <w:t>2.</w:t>
      </w:r>
      <w:r>
        <w:rPr>
          <w:rFonts w:ascii="Times New Roman" w:hAnsi="Times New Roman" w:cs="Times New Roman"/>
        </w:rPr>
        <w:t>;</w:t>
      </w:r>
    </w:p>
    <w:p>
      <w:pPr>
        <w:numPr>
          <w:ilvl w:val="0"/>
          <w:numId w:val="0"/>
        </w:numPr>
        <w:autoSpaceDE w:val="0"/>
        <w:autoSpaceDN w:val="0"/>
        <w:adjustRightInd w:val="0"/>
        <w:ind w:left="142" w:leftChars="0"/>
        <w:contextualSpacing/>
        <w:jc w:val="both"/>
        <w:rPr>
          <w:rFonts w:ascii="Times New Roman" w:hAnsi="Times New Roman" w:cs="Times New Roman"/>
        </w:rPr>
      </w:pPr>
      <w:r>
        <w:rPr>
          <w:rFonts w:ascii="Times New Roman" w:hAnsi="Times New Roman" w:cs="Times New Roman"/>
          <w:lang w:val="ru-RU"/>
        </w:rPr>
        <w:t xml:space="preserve">2) </w:t>
      </w:r>
      <w:r>
        <w:rPr>
          <w:rFonts w:ascii="Times New Roman" w:hAnsi="Times New Roman" w:cs="Times New Roman"/>
        </w:rPr>
        <w:t>индекс инфляции остается неизменным на весь срок выполнения Работы;</w:t>
      </w:r>
    </w:p>
    <w:p>
      <w:pPr>
        <w:numPr>
          <w:ilvl w:val="0"/>
          <w:numId w:val="0"/>
        </w:numPr>
        <w:autoSpaceDE w:val="0"/>
        <w:autoSpaceDN w:val="0"/>
        <w:adjustRightInd w:val="0"/>
        <w:ind w:left="142" w:leftChars="0"/>
        <w:contextualSpacing/>
        <w:jc w:val="both"/>
        <w:rPr>
          <w:rFonts w:ascii="Times New Roman" w:hAnsi="Times New Roman" w:cs="Times New Roman"/>
        </w:rPr>
      </w:pPr>
      <w:r>
        <w:rPr>
          <w:rFonts w:ascii="Times New Roman" w:hAnsi="Times New Roman" w:cs="Times New Roman"/>
          <w:lang w:val="ru-RU"/>
        </w:rPr>
        <w:t xml:space="preserve">3) </w:t>
      </w:r>
      <w:r>
        <w:rPr>
          <w:rFonts w:ascii="Times New Roman" w:hAnsi="Times New Roman" w:cs="Times New Roman"/>
        </w:rPr>
        <w:t>применение сезонных индексов в Актах приемки Работ допускается только в случае фактического выполнения работ в соответствующий сезон в соответствии с требованиями ГСНр-81-05-02-2001;</w:t>
      </w:r>
    </w:p>
    <w:p>
      <w:pPr>
        <w:pStyle w:val="41"/>
        <w:numPr>
          <w:ilvl w:val="1"/>
          <w:numId w:val="1"/>
        </w:numPr>
        <w:shd w:val="clear" w:color="auto" w:fill="FFFFFD"/>
        <w:tabs>
          <w:tab w:val="left" w:pos="709"/>
          <w:tab w:val="clear" w:pos="1567"/>
        </w:tabs>
        <w:autoSpaceDE w:val="0"/>
        <w:autoSpaceDN w:val="0"/>
        <w:adjustRightInd w:val="0"/>
        <w:ind w:left="0"/>
        <w:jc w:val="both"/>
        <w:rPr>
          <w:rFonts w:ascii="Times New Roman" w:hAnsi="Times New Roman" w:cs="Times New Roman"/>
        </w:rPr>
      </w:pPr>
      <w:r>
        <w:rPr>
          <w:rFonts w:ascii="Times New Roman" w:hAnsi="Times New Roman" w:cs="Times New Roman"/>
        </w:rPr>
        <w:t xml:space="preserve">В случае возникновения непредвиденных видов и объемов работ, не предусмотренных Приложением </w:t>
      </w:r>
      <w:r>
        <w:rPr>
          <w:rFonts w:ascii="Times New Roman" w:hAnsi="Times New Roman" w:cs="Times New Roman"/>
          <w:bCs w:val="0"/>
          <w:iCs w:val="0"/>
        </w:rPr>
        <w:t xml:space="preserve">№ </w:t>
      </w:r>
      <w:r>
        <w:rPr>
          <w:rFonts w:ascii="Times New Roman" w:hAnsi="Times New Roman" w:cs="Times New Roman"/>
          <w:bCs w:val="0"/>
          <w:iCs w:val="0"/>
          <w:lang w:val="ru-RU"/>
        </w:rPr>
        <w:t>2</w:t>
      </w:r>
      <w:r>
        <w:rPr>
          <w:rFonts w:ascii="Times New Roman" w:hAnsi="Times New Roman" w:cs="Times New Roman"/>
          <w:bCs w:val="0"/>
          <w:iCs w:val="0"/>
        </w:rPr>
        <w:t xml:space="preserve"> </w:t>
      </w:r>
      <w:r>
        <w:rPr>
          <w:rFonts w:ascii="Times New Roman" w:hAnsi="Times New Roman" w:cs="Times New Roman"/>
        </w:rPr>
        <w:t>и, по этой причине, превышении приблизительной Цены Работы, указанной в п.5.1 настоящего договора, Подрядчик обязан своевременно предупредить об этом Заказчика. При согласии Заказчика на выполнение дополнительных, непредвиденных работ, сторонами оформляется дополнительное  соглашение.</w:t>
      </w:r>
    </w:p>
    <w:p>
      <w:pPr>
        <w:numPr>
          <w:ilvl w:val="1"/>
          <w:numId w:val="1"/>
        </w:numPr>
        <w:tabs>
          <w:tab w:val="clear" w:pos="1567"/>
        </w:tabs>
        <w:autoSpaceDE w:val="0"/>
        <w:autoSpaceDN w:val="0"/>
        <w:adjustRightInd w:val="0"/>
        <w:contextualSpacing/>
        <w:jc w:val="both"/>
        <w:rPr>
          <w:rFonts w:ascii="Times New Roman" w:hAnsi="Times New Roman" w:cs="Times New Roman"/>
          <w:color w:val="auto"/>
        </w:rPr>
      </w:pPr>
      <w:r>
        <w:rPr>
          <w:rFonts w:ascii="Times New Roman" w:hAnsi="Times New Roman" w:cs="Times New Roman"/>
          <w:color w:val="auto"/>
        </w:rPr>
        <w:t>После получения подписанного Заказчиком Акта приемки Работ</w:t>
      </w:r>
      <w:r>
        <w:rPr>
          <w:rFonts w:ascii="Times New Roman" w:hAnsi="Times New Roman" w:cs="Times New Roman"/>
          <w:color w:val="auto"/>
          <w:lang w:val="ru-RU"/>
        </w:rPr>
        <w:t xml:space="preserve"> по форме КС-2 и Справка стоимости выполненных работ и затрат по форме КС-3</w:t>
      </w:r>
      <w:r>
        <w:rPr>
          <w:rFonts w:ascii="Times New Roman" w:hAnsi="Times New Roman" w:cs="Times New Roman"/>
          <w:color w:val="auto"/>
        </w:rPr>
        <w:t xml:space="preserve"> Подрядчик направляет Заказчику счет-фактуру</w:t>
      </w:r>
      <w:r>
        <w:rPr>
          <w:rFonts w:ascii="Times New Roman" w:hAnsi="Times New Roman" w:cs="Times New Roman"/>
          <w:color w:val="auto"/>
          <w:lang w:val="ru-RU"/>
        </w:rPr>
        <w:t xml:space="preserve"> и счет</w:t>
      </w:r>
      <w:r>
        <w:rPr>
          <w:rFonts w:ascii="Times New Roman" w:hAnsi="Times New Roman" w:cs="Times New Roman"/>
          <w:color w:val="auto"/>
        </w:rPr>
        <w:t xml:space="preserve"> на оплату выполненной Работы.</w:t>
      </w:r>
    </w:p>
    <w:p>
      <w:pPr>
        <w:numPr>
          <w:ilvl w:val="1"/>
          <w:numId w:val="1"/>
        </w:numPr>
        <w:tabs>
          <w:tab w:val="clear" w:pos="1567"/>
        </w:tabs>
        <w:autoSpaceDE w:val="0"/>
        <w:autoSpaceDN w:val="0"/>
        <w:adjustRightInd w:val="0"/>
        <w:contextualSpacing/>
        <w:jc w:val="both"/>
        <w:rPr>
          <w:rFonts w:ascii="Times New Roman" w:hAnsi="Times New Roman" w:cs="Times New Roman"/>
          <w:color w:val="auto"/>
        </w:rPr>
      </w:pPr>
      <w:r>
        <w:rPr>
          <w:rFonts w:ascii="Times New Roman" w:hAnsi="Times New Roman" w:cs="Times New Roman"/>
          <w:color w:val="auto"/>
        </w:rPr>
        <w:t>Оплата Работы производится Заказчиком</w:t>
      </w:r>
      <w:r>
        <w:rPr>
          <w:rFonts w:ascii="Times New Roman" w:hAnsi="Times New Roman" w:cs="Times New Roman"/>
          <w:bCs w:val="0"/>
          <w:color w:val="auto"/>
        </w:rPr>
        <w:t xml:space="preserve"> не ранее </w:t>
      </w:r>
      <w:r>
        <w:rPr>
          <w:rFonts w:ascii="Times New Roman" w:hAnsi="Times New Roman" w:cs="Times New Roman"/>
          <w:bCs w:val="0"/>
          <w:color w:val="auto"/>
          <w:lang w:val="ru-RU"/>
        </w:rPr>
        <w:t>15</w:t>
      </w:r>
      <w:r>
        <w:rPr>
          <w:rFonts w:ascii="Times New Roman" w:hAnsi="Times New Roman" w:cs="Times New Roman"/>
          <w:bCs w:val="0"/>
          <w:color w:val="auto"/>
        </w:rPr>
        <w:t xml:space="preserve"> (</w:t>
      </w:r>
      <w:r>
        <w:rPr>
          <w:rFonts w:ascii="Times New Roman" w:hAnsi="Times New Roman" w:cs="Times New Roman"/>
          <w:bCs w:val="0"/>
          <w:color w:val="auto"/>
          <w:lang w:val="ru-RU"/>
        </w:rPr>
        <w:t>пятнадцати</w:t>
      </w:r>
      <w:r>
        <w:rPr>
          <w:rFonts w:ascii="Times New Roman" w:hAnsi="Times New Roman" w:cs="Times New Roman"/>
          <w:bCs w:val="0"/>
          <w:color w:val="auto"/>
        </w:rPr>
        <w:t>) календарных дней с момента получения счет-фактуры,</w:t>
      </w:r>
      <w:r>
        <w:rPr>
          <w:rFonts w:ascii="Times New Roman" w:hAnsi="Times New Roman" w:cs="Times New Roman"/>
          <w:bCs w:val="0"/>
          <w:color w:val="auto"/>
          <w:lang w:val="ru-RU"/>
        </w:rPr>
        <w:t xml:space="preserve"> счета на оплату</w:t>
      </w:r>
      <w:r>
        <w:rPr>
          <w:rFonts w:ascii="Times New Roman" w:hAnsi="Times New Roman" w:cs="Times New Roman"/>
          <w:bCs w:val="0"/>
          <w:color w:val="auto"/>
        </w:rPr>
        <w:t xml:space="preserve"> оформленной в соответствии с требованиями законодательства РФ. </w:t>
      </w:r>
    </w:p>
    <w:p>
      <w:pPr>
        <w:autoSpaceDE w:val="0"/>
        <w:autoSpaceDN w:val="0"/>
        <w:adjustRightInd w:val="0"/>
        <w:ind w:firstLine="709"/>
        <w:contextualSpacing/>
        <w:jc w:val="both"/>
        <w:rPr>
          <w:rFonts w:ascii="Times New Roman" w:hAnsi="Times New Roman" w:cs="Times New Roman"/>
          <w:bCs w:val="0"/>
          <w:color w:val="auto"/>
        </w:rPr>
      </w:pPr>
      <w:r>
        <w:rPr>
          <w:rFonts w:ascii="Times New Roman" w:hAnsi="Times New Roman" w:cs="Times New Roman"/>
          <w:bCs w:val="0"/>
          <w:color w:val="auto"/>
        </w:rPr>
        <w:t>В случае не предоставления счет-фактуры</w:t>
      </w:r>
      <w:r>
        <w:rPr>
          <w:rFonts w:ascii="Times New Roman" w:hAnsi="Times New Roman" w:cs="Times New Roman"/>
          <w:bCs w:val="0"/>
          <w:color w:val="auto"/>
          <w:lang w:val="ru-RU"/>
        </w:rPr>
        <w:t>, счета на оплату</w:t>
      </w:r>
      <w:r>
        <w:rPr>
          <w:rFonts w:ascii="Times New Roman" w:hAnsi="Times New Roman" w:cs="Times New Roman"/>
          <w:bCs w:val="0"/>
          <w:color w:val="auto"/>
        </w:rPr>
        <w:t xml:space="preserve"> или предоставления счет-фактуры</w:t>
      </w:r>
      <w:r>
        <w:rPr>
          <w:rFonts w:ascii="Times New Roman" w:hAnsi="Times New Roman" w:cs="Times New Roman"/>
          <w:bCs w:val="0"/>
          <w:color w:val="auto"/>
          <w:lang w:val="ru-RU"/>
        </w:rPr>
        <w:t>, счета на оплату</w:t>
      </w:r>
      <w:r>
        <w:rPr>
          <w:rFonts w:ascii="Times New Roman" w:hAnsi="Times New Roman" w:cs="Times New Roman"/>
          <w:bCs w:val="0"/>
          <w:color w:val="auto"/>
        </w:rPr>
        <w:t>, несоответствующей требованиям действующего законодательства РФ,</w:t>
      </w:r>
      <w:r>
        <w:rPr>
          <w:rFonts w:ascii="Times New Roman" w:hAnsi="Times New Roman" w:cs="Times New Roman"/>
          <w:color w:val="auto"/>
        </w:rPr>
        <w:t xml:space="preserve"> Заказчик вправе отказаться от оплаты выполненных работ до момента предоставления счет-фактуры,</w:t>
      </w:r>
      <w:r>
        <w:rPr>
          <w:rFonts w:ascii="Times New Roman" w:hAnsi="Times New Roman" w:cs="Times New Roman"/>
          <w:color w:val="auto"/>
          <w:lang w:val="ru-RU"/>
        </w:rPr>
        <w:t xml:space="preserve"> счета на оплату</w:t>
      </w:r>
      <w:r>
        <w:rPr>
          <w:rFonts w:ascii="Times New Roman" w:hAnsi="Times New Roman" w:cs="Times New Roman"/>
          <w:color w:val="auto"/>
        </w:rPr>
        <w:t xml:space="preserve"> соответствующей </w:t>
      </w:r>
      <w:r>
        <w:rPr>
          <w:rFonts w:ascii="Times New Roman" w:hAnsi="Times New Roman" w:cs="Times New Roman"/>
          <w:bCs w:val="0"/>
          <w:color w:val="auto"/>
        </w:rPr>
        <w:t>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pPr>
        <w:numPr>
          <w:ilvl w:val="1"/>
          <w:numId w:val="1"/>
        </w:numPr>
        <w:tabs>
          <w:tab w:val="clear" w:pos="1567"/>
        </w:tabs>
        <w:autoSpaceDE w:val="0"/>
        <w:autoSpaceDN w:val="0"/>
        <w:adjustRightInd w:val="0"/>
        <w:contextualSpacing/>
        <w:jc w:val="both"/>
        <w:rPr>
          <w:rFonts w:ascii="Times New Roman" w:hAnsi="Times New Roman" w:cs="Times New Roman"/>
        </w:rPr>
      </w:pPr>
      <w:r>
        <w:rPr>
          <w:rFonts w:ascii="Times New Roman" w:hAnsi="Times New Roman" w:cs="Times New Roman"/>
        </w:rPr>
        <w:t>Стороны обязуются осуществлять расчеты по Договору в рублях Российской Федерации в безналичном порядке путем перечисления денежных средств на банковские счета Сторон, реквизиты которых отражены в разделе 17 настоящего Договора, если иное не предусмотрено соглашением Сторон.</w:t>
      </w:r>
    </w:p>
    <w:p>
      <w:pPr>
        <w:widowControl w:val="0"/>
        <w:numPr>
          <w:ilvl w:val="0"/>
          <w:numId w:val="1"/>
        </w:numPr>
        <w:autoSpaceDE w:val="0"/>
        <w:autoSpaceDN w:val="0"/>
        <w:adjustRightInd w:val="0"/>
        <w:spacing w:before="120" w:after="120"/>
        <w:contextualSpacing/>
        <w:jc w:val="center"/>
        <w:outlineLvl w:val="0"/>
        <w:rPr>
          <w:rFonts w:ascii="Times New Roman" w:hAnsi="Times New Roman" w:cs="Times New Roman"/>
        </w:rPr>
      </w:pPr>
      <w:r>
        <w:rPr>
          <w:rFonts w:ascii="Times New Roman" w:hAnsi="Times New Roman" w:cs="Times New Roman"/>
          <w:b/>
          <w:bCs w:val="0"/>
        </w:rPr>
        <w:t>Порядок выполнения работ и приемки выполненных работ.</w:t>
      </w:r>
    </w:p>
    <w:p>
      <w:pPr>
        <w:numPr>
          <w:ilvl w:val="1"/>
          <w:numId w:val="1"/>
        </w:numPr>
        <w:tabs>
          <w:tab w:val="clear" w:pos="1567"/>
        </w:tabs>
        <w:autoSpaceDE w:val="0"/>
        <w:autoSpaceDN w:val="0"/>
        <w:adjustRightInd w:val="0"/>
        <w:contextualSpacing/>
        <w:jc w:val="both"/>
        <w:rPr>
          <w:rFonts w:ascii="Times New Roman" w:hAnsi="Times New Roman" w:cs="Times New Roman"/>
          <w:b/>
          <w:iCs w:val="0"/>
        </w:rPr>
      </w:pPr>
      <w:r>
        <w:rPr>
          <w:rFonts w:ascii="Times New Roman" w:hAnsi="Times New Roman" w:cs="Times New Roman"/>
          <w:b/>
          <w:iCs w:val="0"/>
        </w:rPr>
        <w:t>Порядок выполнения Работы:</w:t>
      </w:r>
    </w:p>
    <w:p>
      <w:pPr>
        <w:numPr>
          <w:ilvl w:val="2"/>
          <w:numId w:val="1"/>
        </w:numPr>
        <w:tabs>
          <w:tab w:val="clear" w:pos="900"/>
        </w:tabs>
        <w:autoSpaceDE w:val="0"/>
        <w:autoSpaceDN w:val="0"/>
        <w:adjustRightInd w:val="0"/>
        <w:ind w:left="142"/>
        <w:contextualSpacing/>
        <w:jc w:val="both"/>
        <w:rPr>
          <w:rFonts w:ascii="Times New Roman" w:hAnsi="Times New Roman" w:cs="Times New Roman"/>
          <w:iCs w:val="0"/>
        </w:rPr>
      </w:pPr>
      <w:r>
        <w:rPr>
          <w:rFonts w:ascii="Times New Roman" w:hAnsi="Times New Roman" w:cs="Times New Roman"/>
          <w:iCs w:val="0"/>
        </w:rPr>
        <w:t xml:space="preserve">Подрядчик приступает к выполнению Работы с момента передачи ему от Заказчика Объекта в работу. Передача Объекта в Работу оформляется </w:t>
      </w:r>
      <w:r>
        <w:rPr>
          <w:rFonts w:ascii="Times New Roman" w:hAnsi="Times New Roman" w:cs="Times New Roman"/>
        </w:rPr>
        <w:t xml:space="preserve">Актом передачи Объекта в работу по форме, являющейся Приложением № </w:t>
      </w:r>
      <w:r>
        <w:rPr>
          <w:rFonts w:ascii="Times New Roman" w:hAnsi="Times New Roman" w:cs="Times New Roman"/>
          <w:lang w:val="ru-RU"/>
        </w:rPr>
        <w:t>6</w:t>
      </w:r>
      <w:r>
        <w:rPr>
          <w:rFonts w:ascii="Times New Roman" w:hAnsi="Times New Roman" w:cs="Times New Roman"/>
        </w:rPr>
        <w:t xml:space="preserve"> к Договору.</w:t>
      </w:r>
    </w:p>
    <w:p>
      <w:pPr>
        <w:numPr>
          <w:ilvl w:val="2"/>
          <w:numId w:val="1"/>
        </w:numPr>
        <w:tabs>
          <w:tab w:val="clear" w:pos="900"/>
        </w:tabs>
        <w:autoSpaceDE w:val="0"/>
        <w:autoSpaceDN w:val="0"/>
        <w:adjustRightInd w:val="0"/>
        <w:ind w:left="142"/>
        <w:contextualSpacing/>
        <w:jc w:val="both"/>
        <w:rPr>
          <w:rFonts w:ascii="Times New Roman" w:hAnsi="Times New Roman" w:cs="Times New Roman"/>
          <w:bCs w:val="0"/>
        </w:rPr>
      </w:pPr>
      <w:r>
        <w:rPr>
          <w:rFonts w:ascii="Times New Roman" w:hAnsi="Times New Roman" w:cs="Times New Roman"/>
          <w:bCs w:val="0"/>
        </w:rPr>
        <w:t>Подрядчик при выполнении Работы:</w:t>
      </w:r>
    </w:p>
    <w:p>
      <w:pPr>
        <w:numPr>
          <w:ilvl w:val="0"/>
          <w:numId w:val="0"/>
        </w:numPr>
        <w:autoSpaceDE w:val="0"/>
        <w:autoSpaceDN w:val="0"/>
        <w:adjustRightInd w:val="0"/>
        <w:ind w:left="284" w:leftChars="0"/>
        <w:contextualSpacing/>
        <w:jc w:val="both"/>
        <w:rPr>
          <w:rFonts w:ascii="Times New Roman" w:hAnsi="Times New Roman" w:cs="Times New Roman"/>
          <w:bCs w:val="0"/>
        </w:rPr>
      </w:pPr>
      <w:r>
        <w:rPr>
          <w:rFonts w:ascii="Times New Roman" w:hAnsi="Times New Roman" w:cs="Times New Roman"/>
          <w:bCs w:val="0"/>
          <w:lang w:val="ru-RU"/>
        </w:rPr>
        <w:t xml:space="preserve">1) </w:t>
      </w:r>
      <w:r>
        <w:rPr>
          <w:rFonts w:ascii="Times New Roman" w:hAnsi="Times New Roman" w:cs="Times New Roman"/>
          <w:bCs w:val="0"/>
        </w:rPr>
        <w:t>обеспечивает выполнение на Объекте необходимых мероприятий по технике безопасности, охране окружающей среды;</w:t>
      </w:r>
    </w:p>
    <w:p>
      <w:pPr>
        <w:numPr>
          <w:ilvl w:val="0"/>
          <w:numId w:val="0"/>
        </w:numPr>
        <w:autoSpaceDE w:val="0"/>
        <w:autoSpaceDN w:val="0"/>
        <w:adjustRightInd w:val="0"/>
        <w:ind w:left="284" w:leftChars="0"/>
        <w:contextualSpacing/>
        <w:jc w:val="both"/>
        <w:rPr>
          <w:rFonts w:ascii="Times New Roman" w:hAnsi="Times New Roman" w:cs="Times New Roman"/>
          <w:bCs w:val="0"/>
        </w:rPr>
      </w:pPr>
      <w:r>
        <w:rPr>
          <w:rFonts w:ascii="Times New Roman" w:hAnsi="Times New Roman" w:cs="Times New Roman"/>
          <w:bCs w:val="0"/>
          <w:lang w:val="ru-RU"/>
        </w:rPr>
        <w:t xml:space="preserve">2) </w:t>
      </w:r>
      <w:r>
        <w:rPr>
          <w:rFonts w:ascii="Times New Roman" w:hAnsi="Times New Roman" w:cs="Times New Roman"/>
          <w:bCs w:val="0"/>
        </w:rPr>
        <w:t>возводит собственными силами и за счет собственных средств все временные сооружения, необходимых для выполнения Работы;</w:t>
      </w:r>
    </w:p>
    <w:p>
      <w:pPr>
        <w:numPr>
          <w:ilvl w:val="0"/>
          <w:numId w:val="0"/>
        </w:numPr>
        <w:autoSpaceDE w:val="0"/>
        <w:autoSpaceDN w:val="0"/>
        <w:adjustRightInd w:val="0"/>
        <w:ind w:left="284" w:leftChars="0"/>
        <w:contextualSpacing/>
        <w:jc w:val="both"/>
        <w:rPr>
          <w:rFonts w:ascii="Times New Roman" w:hAnsi="Times New Roman" w:cs="Times New Roman"/>
          <w:bCs w:val="0"/>
        </w:rPr>
      </w:pPr>
      <w:r>
        <w:rPr>
          <w:rFonts w:ascii="Times New Roman" w:hAnsi="Times New Roman" w:cs="Times New Roman"/>
          <w:bCs w:val="0"/>
          <w:lang w:val="ru-RU"/>
        </w:rPr>
        <w:t xml:space="preserve">3) </w:t>
      </w:r>
      <w:r>
        <w:rPr>
          <w:rFonts w:ascii="Times New Roman" w:hAnsi="Times New Roman" w:cs="Times New Roman"/>
          <w:bCs w:val="0"/>
        </w:rPr>
        <w:t>осуществляет за свой счет содержание и уборку Объекта и прилегающей непосредственно к нему территории в период проведения Работы и по их окончании;</w:t>
      </w:r>
    </w:p>
    <w:p>
      <w:pPr>
        <w:numPr>
          <w:ilvl w:val="0"/>
          <w:numId w:val="0"/>
        </w:numPr>
        <w:autoSpaceDE w:val="0"/>
        <w:autoSpaceDN w:val="0"/>
        <w:adjustRightInd w:val="0"/>
        <w:ind w:left="284" w:leftChars="0"/>
        <w:contextualSpacing/>
        <w:jc w:val="both"/>
        <w:rPr>
          <w:rFonts w:ascii="Times New Roman" w:hAnsi="Times New Roman" w:cs="Times New Roman"/>
          <w:bCs w:val="0"/>
        </w:rPr>
      </w:pPr>
      <w:r>
        <w:rPr>
          <w:rFonts w:ascii="Times New Roman" w:hAnsi="Times New Roman" w:cs="Times New Roman"/>
          <w:bCs w:val="0"/>
          <w:lang w:val="ru-RU"/>
        </w:rPr>
        <w:t xml:space="preserve">4) </w:t>
      </w:r>
      <w:r>
        <w:rPr>
          <w:rFonts w:ascii="Times New Roman" w:hAnsi="Times New Roman" w:cs="Times New Roman"/>
          <w:bCs w:val="0"/>
        </w:rPr>
        <w:t>обеспечивает охрану Объекта и материалов, изделий, конструкций, оборудования до полного завершения Работы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технику и оборудование, находящуюся на Объекте);</w:t>
      </w:r>
    </w:p>
    <w:p>
      <w:pPr>
        <w:numPr>
          <w:ilvl w:val="0"/>
          <w:numId w:val="0"/>
        </w:numPr>
        <w:autoSpaceDE w:val="0"/>
        <w:autoSpaceDN w:val="0"/>
        <w:adjustRightInd w:val="0"/>
        <w:ind w:left="284" w:leftChars="0"/>
        <w:contextualSpacing/>
        <w:jc w:val="both"/>
        <w:rPr>
          <w:rFonts w:ascii="Times New Roman" w:hAnsi="Times New Roman" w:cs="Times New Roman"/>
          <w:bCs w:val="0"/>
        </w:rPr>
      </w:pPr>
      <w:r>
        <w:rPr>
          <w:rFonts w:ascii="Times New Roman" w:hAnsi="Times New Roman" w:cs="Times New Roman"/>
          <w:bCs w:val="0"/>
          <w:lang w:val="ru-RU"/>
        </w:rPr>
        <w:t xml:space="preserve">5) </w:t>
      </w:r>
      <w:r>
        <w:rPr>
          <w:rFonts w:ascii="Times New Roman" w:hAnsi="Times New Roman" w:cs="Times New Roman"/>
          <w:bCs w:val="0"/>
        </w:rPr>
        <w:t>обеспечивает наличие, всех документов, подтверждающих качество материалов, оборудования и техники, применяемых в Работе и/или устанавливаемых (монтируемых) на Объекте.</w:t>
      </w:r>
    </w:p>
    <w:p>
      <w:pPr>
        <w:numPr>
          <w:ilvl w:val="0"/>
          <w:numId w:val="0"/>
        </w:numPr>
        <w:autoSpaceDE w:val="0"/>
        <w:autoSpaceDN w:val="0"/>
        <w:adjustRightInd w:val="0"/>
        <w:ind w:left="284" w:leftChars="0"/>
        <w:contextualSpacing/>
        <w:jc w:val="both"/>
        <w:rPr>
          <w:rFonts w:ascii="Times New Roman" w:hAnsi="Times New Roman" w:cs="Times New Roman"/>
          <w:bCs w:val="0"/>
        </w:rPr>
      </w:pPr>
      <w:r>
        <w:rPr>
          <w:rFonts w:ascii="Times New Roman" w:hAnsi="Times New Roman" w:cs="Times New Roman"/>
          <w:bCs w:val="0"/>
          <w:lang w:val="ru-RU"/>
        </w:rPr>
        <w:t xml:space="preserve">6) </w:t>
      </w:r>
      <w:r>
        <w:rPr>
          <w:rFonts w:ascii="Times New Roman" w:hAnsi="Times New Roman" w:cs="Times New Roman"/>
          <w:bCs w:val="0"/>
        </w:rPr>
        <w:t>обеспечивает соблюдение требования «Правил пропускного и внутриобъектового режима» Заказчика при выполнении работ на территории Заказчика. Допуск на объекты осуществлять по документам, удостоверяющим личность.</w:t>
      </w:r>
    </w:p>
    <w:p>
      <w:pPr>
        <w:numPr>
          <w:ilvl w:val="2"/>
          <w:numId w:val="1"/>
        </w:numPr>
        <w:tabs>
          <w:tab w:val="clear" w:pos="900"/>
        </w:tabs>
        <w:autoSpaceDE w:val="0"/>
        <w:autoSpaceDN w:val="0"/>
        <w:adjustRightInd w:val="0"/>
        <w:ind w:left="142"/>
        <w:contextualSpacing/>
        <w:jc w:val="both"/>
        <w:rPr>
          <w:rFonts w:ascii="Times New Roman" w:hAnsi="Times New Roman" w:cs="Times New Roman"/>
          <w:bCs w:val="0"/>
        </w:rPr>
      </w:pPr>
      <w:r>
        <w:rPr>
          <w:rFonts w:ascii="Times New Roman" w:hAnsi="Times New Roman" w:cs="Times New Roman"/>
          <w:bCs w:val="0"/>
        </w:rPr>
        <w:t>Подрядчик при выполнении Работы ведет журнал производства работ на русском языке. Форма журнала должна соответствовать требованиям РД-11-05-2007. Каждая запись в журнале подписывается Подрядчиком и представителем Заказчика. Журнал ведется с момента начала Работы до ее завершения.</w:t>
      </w:r>
    </w:p>
    <w:p>
      <w:pPr>
        <w:numPr>
          <w:ilvl w:val="2"/>
          <w:numId w:val="1"/>
        </w:numPr>
        <w:tabs>
          <w:tab w:val="clear" w:pos="900"/>
        </w:tabs>
        <w:autoSpaceDE w:val="0"/>
        <w:autoSpaceDN w:val="0"/>
        <w:adjustRightInd w:val="0"/>
        <w:ind w:left="142"/>
        <w:contextualSpacing/>
        <w:jc w:val="both"/>
        <w:rPr>
          <w:rFonts w:ascii="Times New Roman" w:hAnsi="Times New Roman" w:cs="Times New Roman"/>
          <w:bCs w:val="0"/>
        </w:rPr>
      </w:pPr>
      <w:r>
        <w:rPr>
          <w:rFonts w:ascii="Times New Roman" w:hAnsi="Times New Roman" w:cs="Times New Roman"/>
          <w:bCs w:val="0"/>
        </w:rPr>
        <w:t>Подрядчик при обнаружении:</w:t>
      </w:r>
    </w:p>
    <w:p>
      <w:pPr>
        <w:numPr>
          <w:ilvl w:val="0"/>
          <w:numId w:val="0"/>
        </w:numPr>
        <w:autoSpaceDE w:val="0"/>
        <w:autoSpaceDN w:val="0"/>
        <w:adjustRightInd w:val="0"/>
        <w:ind w:left="284" w:leftChars="0"/>
        <w:contextualSpacing/>
        <w:jc w:val="both"/>
        <w:rPr>
          <w:rFonts w:ascii="Times New Roman" w:hAnsi="Times New Roman" w:cs="Times New Roman"/>
          <w:bCs w:val="0"/>
          <w:iCs w:val="0"/>
        </w:rPr>
      </w:pPr>
      <w:r>
        <w:rPr>
          <w:rFonts w:ascii="Times New Roman" w:hAnsi="Times New Roman" w:cs="Times New Roman"/>
          <w:bCs w:val="0"/>
          <w:lang w:val="ru-RU"/>
        </w:rPr>
        <w:t xml:space="preserve">1) </w:t>
      </w:r>
      <w:r>
        <w:rPr>
          <w:rFonts w:ascii="Times New Roman" w:hAnsi="Times New Roman" w:cs="Times New Roman"/>
          <w:bCs w:val="0"/>
        </w:rPr>
        <w:t xml:space="preserve">угрозы </w:t>
      </w:r>
      <w:r>
        <w:rPr>
          <w:rFonts w:ascii="Times New Roman" w:hAnsi="Times New Roman" w:cs="Times New Roman"/>
          <w:bCs w:val="0"/>
          <w:iCs w:val="0"/>
        </w:rPr>
        <w:t>аварии или создания угрозы жизни, здоровью и/или безопасности граждан.</w:t>
      </w:r>
    </w:p>
    <w:p>
      <w:pPr>
        <w:numPr>
          <w:ilvl w:val="0"/>
          <w:numId w:val="0"/>
        </w:numPr>
        <w:autoSpaceDE w:val="0"/>
        <w:autoSpaceDN w:val="0"/>
        <w:adjustRightInd w:val="0"/>
        <w:ind w:left="284" w:leftChars="0"/>
        <w:contextualSpacing/>
        <w:jc w:val="both"/>
        <w:rPr>
          <w:rFonts w:ascii="Times New Roman" w:hAnsi="Times New Roman" w:cs="Times New Roman"/>
          <w:bCs w:val="0"/>
        </w:rPr>
      </w:pPr>
      <w:r>
        <w:rPr>
          <w:rFonts w:ascii="Times New Roman" w:hAnsi="Times New Roman" w:cs="Times New Roman"/>
          <w:bCs w:val="0"/>
          <w:lang w:val="ru-RU"/>
        </w:rPr>
        <w:t xml:space="preserve">2) </w:t>
      </w:r>
      <w:r>
        <w:rPr>
          <w:rFonts w:ascii="Times New Roman" w:hAnsi="Times New Roman" w:cs="Times New Roman"/>
          <w:bCs w:val="0"/>
        </w:rPr>
        <w:t>возможных неблагоприятных для Заказчика последствий выполнения его указаний о способе исполнения работы;</w:t>
      </w:r>
    </w:p>
    <w:p>
      <w:pPr>
        <w:numPr>
          <w:ilvl w:val="0"/>
          <w:numId w:val="0"/>
        </w:numPr>
        <w:autoSpaceDE w:val="0"/>
        <w:autoSpaceDN w:val="0"/>
        <w:adjustRightInd w:val="0"/>
        <w:ind w:left="284" w:leftChars="0"/>
        <w:contextualSpacing/>
        <w:jc w:val="both"/>
        <w:rPr>
          <w:rFonts w:ascii="Times New Roman" w:hAnsi="Times New Roman" w:cs="Times New Roman"/>
          <w:bCs w:val="0"/>
        </w:rPr>
      </w:pPr>
      <w:r>
        <w:rPr>
          <w:rFonts w:ascii="Times New Roman" w:hAnsi="Times New Roman" w:cs="Times New Roman"/>
          <w:bCs w:val="0"/>
          <w:lang w:val="ru-RU"/>
        </w:rPr>
        <w:t xml:space="preserve">3) </w:t>
      </w:r>
      <w:r>
        <w:rPr>
          <w:rFonts w:ascii="Times New Roman" w:hAnsi="Times New Roman" w:cs="Times New Roman"/>
          <w:bCs w:val="0"/>
        </w:rPr>
        <w:t>недостатков технической и/или проектной документации, Оборудования, которые сделают невозможным или затруднят использование Объекта по его назначению.</w:t>
      </w:r>
    </w:p>
    <w:p>
      <w:pPr>
        <w:numPr>
          <w:ilvl w:val="0"/>
          <w:numId w:val="0"/>
        </w:numPr>
        <w:autoSpaceDE w:val="0"/>
        <w:autoSpaceDN w:val="0"/>
        <w:adjustRightInd w:val="0"/>
        <w:ind w:left="284" w:leftChars="0"/>
        <w:contextualSpacing/>
        <w:jc w:val="both"/>
        <w:rPr>
          <w:rFonts w:ascii="Times New Roman" w:hAnsi="Times New Roman" w:cs="Times New Roman"/>
          <w:bCs w:val="0"/>
        </w:rPr>
      </w:pPr>
      <w:r>
        <w:rPr>
          <w:rFonts w:ascii="Times New Roman" w:hAnsi="Times New Roman" w:cs="Times New Roman"/>
          <w:bCs w:val="0"/>
          <w:lang w:val="ru-RU"/>
        </w:rPr>
        <w:t xml:space="preserve">4) </w:t>
      </w:r>
      <w:r>
        <w:rPr>
          <w:rFonts w:ascii="Times New Roman" w:hAnsi="Times New Roman" w:cs="Times New Roman"/>
          <w:bCs w:val="0"/>
        </w:rPr>
        <w:t>иных обстоятельств, угрожающих годности или прочности результатов выполняемой работы либо создающих невозможность ее завершения в срок;</w:t>
      </w:r>
    </w:p>
    <w:p>
      <w:pPr>
        <w:autoSpaceDE w:val="0"/>
        <w:autoSpaceDN w:val="0"/>
        <w:adjustRightInd w:val="0"/>
        <w:contextualSpacing/>
        <w:jc w:val="both"/>
        <w:rPr>
          <w:rFonts w:ascii="Times New Roman" w:hAnsi="Times New Roman" w:cs="Times New Roman"/>
          <w:bCs w:val="0"/>
        </w:rPr>
      </w:pPr>
      <w:r>
        <w:rPr>
          <w:rFonts w:ascii="Times New Roman" w:hAnsi="Times New Roman" w:cs="Times New Roman"/>
          <w:bCs w:val="0"/>
        </w:rPr>
        <w:tab/>
      </w:r>
      <w:r>
        <w:rPr>
          <w:rFonts w:ascii="Times New Roman" w:hAnsi="Times New Roman" w:cs="Times New Roman"/>
          <w:bCs w:val="0"/>
        </w:rPr>
        <w:t>обязан немедленно, в письменном виде, известить Заказчика и, до получения от него указаний, приостановить работы.</w:t>
      </w:r>
    </w:p>
    <w:p>
      <w:pPr>
        <w:autoSpaceDE w:val="0"/>
        <w:autoSpaceDN w:val="0"/>
        <w:adjustRightInd w:val="0"/>
        <w:ind w:firstLine="709"/>
        <w:contextualSpacing/>
        <w:jc w:val="both"/>
        <w:rPr>
          <w:rFonts w:ascii="Times New Roman" w:hAnsi="Times New Roman" w:cs="Times New Roman"/>
          <w:bCs w:val="0"/>
        </w:rPr>
      </w:pPr>
      <w:r>
        <w:rPr>
          <w:rFonts w:ascii="Times New Roman" w:hAnsi="Times New Roman" w:cs="Times New Roman"/>
          <w:bCs w:val="0"/>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pPr>
        <w:numPr>
          <w:ilvl w:val="2"/>
          <w:numId w:val="1"/>
        </w:numPr>
        <w:tabs>
          <w:tab w:val="clear" w:pos="900"/>
        </w:tabs>
        <w:autoSpaceDE w:val="0"/>
        <w:autoSpaceDN w:val="0"/>
        <w:adjustRightInd w:val="0"/>
        <w:ind w:left="142"/>
        <w:contextualSpacing/>
        <w:jc w:val="both"/>
        <w:rPr>
          <w:rFonts w:ascii="Times New Roman" w:hAnsi="Times New Roman" w:cs="Times New Roman"/>
          <w:iCs w:val="0"/>
        </w:rPr>
      </w:pPr>
      <w:r>
        <w:rPr>
          <w:rFonts w:ascii="Times New Roman" w:hAnsi="Times New Roman" w:cs="Times New Roman"/>
        </w:rPr>
        <w:t xml:space="preserve">В случае возникновения непредвиденных видов и объемов работ, не предусмотренных Договором, Подрядчик совместно с Заказчиком оформляет акт на дополнительные работы по форме, являющейся Приложением № </w:t>
      </w:r>
      <w:r>
        <w:rPr>
          <w:rFonts w:ascii="Times New Roman" w:hAnsi="Times New Roman" w:cs="Times New Roman"/>
          <w:lang w:val="ru-RU"/>
        </w:rPr>
        <w:t>6</w:t>
      </w:r>
      <w:r>
        <w:rPr>
          <w:rFonts w:ascii="Times New Roman" w:hAnsi="Times New Roman" w:cs="Times New Roman"/>
        </w:rPr>
        <w:t xml:space="preserve"> к Договору. Согласие Заказчика на выполнение дополнительных, непредвиденных работ оформляется  дополнительным соглашением к Договору, которым определяется объем, сроки и цена дополнительных работ. Приемка и оплата дополнительных работ осуществляется в соответствии с Договором.</w:t>
      </w:r>
    </w:p>
    <w:p>
      <w:pPr>
        <w:pStyle w:val="31"/>
        <w:widowControl/>
        <w:numPr>
          <w:ilvl w:val="2"/>
          <w:numId w:val="1"/>
        </w:numPr>
        <w:tabs>
          <w:tab w:val="clear" w:pos="900"/>
        </w:tabs>
        <w:ind w:left="142" w:firstLine="0"/>
        <w:contextualSpacing/>
        <w:jc w:val="both"/>
        <w:rPr>
          <w:rFonts w:ascii="Times New Roman" w:hAnsi="Times New Roman" w:cs="Times New Roman"/>
        </w:rPr>
      </w:pPr>
      <w:r>
        <w:rPr>
          <w:rFonts w:ascii="Times New Roman" w:hAnsi="Times New Roman" w:cs="Times New Roman"/>
        </w:rPr>
        <w:t>В случае образования в процессе производства Подрядчиком демонтажных работ металлолома сдать его на склад Заказчика, по адресу: ул. Березниковская, 95.</w:t>
      </w:r>
    </w:p>
    <w:p>
      <w:pPr>
        <w:numPr>
          <w:ilvl w:val="1"/>
          <w:numId w:val="1"/>
        </w:numPr>
        <w:tabs>
          <w:tab w:val="clear" w:pos="1567"/>
        </w:tabs>
        <w:autoSpaceDE w:val="0"/>
        <w:autoSpaceDN w:val="0"/>
        <w:adjustRightInd w:val="0"/>
        <w:contextualSpacing/>
        <w:jc w:val="both"/>
        <w:rPr>
          <w:rFonts w:ascii="Times New Roman" w:hAnsi="Times New Roman" w:cs="Times New Roman"/>
          <w:b/>
          <w:iCs w:val="0"/>
        </w:rPr>
      </w:pPr>
      <w:r>
        <w:rPr>
          <w:rFonts w:ascii="Times New Roman" w:hAnsi="Times New Roman" w:cs="Times New Roman"/>
          <w:b/>
          <w:iCs w:val="0"/>
        </w:rPr>
        <w:t>Порядок приемки Работы:</w:t>
      </w:r>
    </w:p>
    <w:p>
      <w:pPr>
        <w:numPr>
          <w:ilvl w:val="2"/>
          <w:numId w:val="1"/>
        </w:numPr>
        <w:tabs>
          <w:tab w:val="clear" w:pos="900"/>
        </w:tabs>
        <w:autoSpaceDE w:val="0"/>
        <w:autoSpaceDN w:val="0"/>
        <w:adjustRightInd w:val="0"/>
        <w:ind w:left="142"/>
        <w:contextualSpacing/>
        <w:jc w:val="both"/>
        <w:rPr>
          <w:rFonts w:ascii="Times New Roman" w:hAnsi="Times New Roman" w:cs="Times New Roman"/>
          <w:iCs w:val="0"/>
        </w:rPr>
      </w:pPr>
      <w:r>
        <w:rPr>
          <w:rFonts w:ascii="Times New Roman" w:hAnsi="Times New Roman" w:cs="Times New Roman"/>
        </w:rPr>
        <w:t>Приемка выполненных работ осуществляется по окончании выполнения полного комплекса работ, предусмотренного п. 1.1. Договора.</w:t>
      </w:r>
    </w:p>
    <w:p>
      <w:pPr>
        <w:numPr>
          <w:ilvl w:val="2"/>
          <w:numId w:val="1"/>
        </w:numPr>
        <w:tabs>
          <w:tab w:val="clear" w:pos="900"/>
        </w:tabs>
        <w:autoSpaceDE w:val="0"/>
        <w:autoSpaceDN w:val="0"/>
        <w:adjustRightInd w:val="0"/>
        <w:ind w:left="142"/>
        <w:contextualSpacing/>
        <w:jc w:val="both"/>
        <w:rPr>
          <w:rFonts w:ascii="Times New Roman" w:hAnsi="Times New Roman" w:cs="Times New Roman"/>
          <w:bCs w:val="0"/>
        </w:rPr>
      </w:pPr>
      <w:r>
        <w:rPr>
          <w:rFonts w:ascii="Times New Roman" w:hAnsi="Times New Roman" w:cs="Times New Roman"/>
          <w:bCs w:val="0"/>
        </w:rPr>
        <w:t>Подрядчик уведомляет Заказчика о готовности к сдаче Работы в письменном виде не позднее 3 (трех) календарных дней с момента готовности Работы.</w:t>
      </w:r>
    </w:p>
    <w:p>
      <w:pPr>
        <w:numPr>
          <w:ilvl w:val="2"/>
          <w:numId w:val="1"/>
        </w:numPr>
        <w:tabs>
          <w:tab w:val="clear" w:pos="900"/>
        </w:tabs>
        <w:autoSpaceDE w:val="0"/>
        <w:autoSpaceDN w:val="0"/>
        <w:adjustRightInd w:val="0"/>
        <w:ind w:left="142"/>
        <w:contextualSpacing/>
        <w:jc w:val="both"/>
        <w:rPr>
          <w:rFonts w:ascii="Times New Roman" w:hAnsi="Times New Roman" w:cs="Times New Roman"/>
          <w:iCs w:val="0"/>
        </w:rPr>
      </w:pPr>
      <w:r>
        <w:rPr>
          <w:rFonts w:ascii="Times New Roman" w:hAnsi="Times New Roman" w:cs="Times New Roman"/>
          <w:bCs w:val="0"/>
        </w:rPr>
        <w:t xml:space="preserve">Приемка Заказчиком </w:t>
      </w:r>
      <w:r>
        <w:rPr>
          <w:rFonts w:ascii="Times New Roman" w:hAnsi="Times New Roman" w:cs="Times New Roman"/>
        </w:rPr>
        <w:t>результата</w:t>
      </w:r>
      <w:r>
        <w:rPr>
          <w:rFonts w:ascii="Times New Roman" w:hAnsi="Times New Roman" w:cs="Times New Roman"/>
          <w:bCs w:val="0"/>
        </w:rPr>
        <w:t xml:space="preserve"> выполненных Подрядчиком работ осуществляется в течение 5 (пяти) рабочих дней с момента получения уведомления, предусмотренного п. 6.2.2. Договора.</w:t>
      </w:r>
    </w:p>
    <w:p>
      <w:pPr>
        <w:pStyle w:val="31"/>
        <w:widowControl/>
        <w:numPr>
          <w:ilvl w:val="2"/>
          <w:numId w:val="1"/>
        </w:numPr>
        <w:tabs>
          <w:tab w:val="clear" w:pos="900"/>
        </w:tabs>
        <w:ind w:left="142" w:firstLine="0"/>
        <w:contextualSpacing/>
        <w:jc w:val="both"/>
        <w:rPr>
          <w:rFonts w:ascii="Times New Roman" w:hAnsi="Times New Roman" w:cs="Times New Roman"/>
        </w:rPr>
      </w:pPr>
      <w:r>
        <w:rPr>
          <w:rFonts w:ascii="Times New Roman" w:hAnsi="Times New Roman" w:cs="Times New Roman"/>
          <w:iCs/>
        </w:rPr>
        <w:t xml:space="preserve">Приемка Скрытых работ осуществляется только при условии </w:t>
      </w:r>
      <w:r>
        <w:rPr>
          <w:rFonts w:ascii="Times New Roman" w:hAnsi="Times New Roman" w:cs="Times New Roman"/>
        </w:rPr>
        <w:t xml:space="preserve">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но не позднее, чем за 1 (один) рабочий день до начала проведения этого освидетельствования. </w:t>
      </w:r>
    </w:p>
    <w:p>
      <w:pPr>
        <w:pStyle w:val="31"/>
        <w:widowControl/>
        <w:ind w:left="142" w:firstLine="567"/>
        <w:contextualSpacing/>
        <w:jc w:val="both"/>
        <w:rPr>
          <w:rFonts w:ascii="Times New Roman" w:hAnsi="Times New Roman" w:cs="Times New Roman"/>
        </w:rPr>
      </w:pPr>
      <w:r>
        <w:rPr>
          <w:rFonts w:ascii="Times New Roman" w:hAnsi="Times New Roman" w:cs="Times New Roman"/>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pPr>
        <w:pStyle w:val="31"/>
        <w:widowControl/>
        <w:ind w:left="142" w:firstLine="567"/>
        <w:contextualSpacing/>
        <w:jc w:val="both"/>
        <w:rPr>
          <w:rFonts w:ascii="Times New Roman" w:hAnsi="Times New Roman" w:cs="Times New Roman"/>
        </w:rPr>
      </w:pPr>
      <w:r>
        <w:rPr>
          <w:rFonts w:ascii="Times New Roman" w:hAnsi="Times New Roman" w:cs="Times New Roman"/>
        </w:rPr>
        <w:t>Готовность освидетельствуемых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СНИП 3.01.01-85 (или РД-11-02-2006 в зависимости от установленных требований).</w:t>
      </w:r>
    </w:p>
    <w:p>
      <w:pPr>
        <w:numPr>
          <w:ilvl w:val="2"/>
          <w:numId w:val="1"/>
        </w:numPr>
        <w:tabs>
          <w:tab w:val="clear" w:pos="900"/>
        </w:tabs>
        <w:autoSpaceDE w:val="0"/>
        <w:autoSpaceDN w:val="0"/>
        <w:adjustRightInd w:val="0"/>
        <w:ind w:left="142"/>
        <w:contextualSpacing/>
        <w:jc w:val="both"/>
        <w:rPr>
          <w:rFonts w:ascii="Times New Roman" w:hAnsi="Times New Roman" w:cs="Times New Roman"/>
        </w:rPr>
      </w:pPr>
      <w:r>
        <w:rPr>
          <w:rFonts w:ascii="Times New Roman" w:hAnsi="Times New Roman" w:cs="Times New Roman"/>
        </w:rPr>
        <w:t>Заказчик при приемке Работы вправе требовать проведения Подрядчиком дополнительных проверок, испытаний без изменения цены Договора.</w:t>
      </w:r>
    </w:p>
    <w:p>
      <w:pPr>
        <w:numPr>
          <w:ilvl w:val="2"/>
          <w:numId w:val="1"/>
        </w:numPr>
        <w:tabs>
          <w:tab w:val="clear" w:pos="900"/>
        </w:tabs>
        <w:autoSpaceDE w:val="0"/>
        <w:autoSpaceDN w:val="0"/>
        <w:adjustRightInd w:val="0"/>
        <w:ind w:left="142"/>
        <w:contextualSpacing/>
        <w:jc w:val="both"/>
        <w:rPr>
          <w:rFonts w:ascii="Times New Roman" w:hAnsi="Times New Roman" w:cs="Times New Roman"/>
          <w:iCs w:val="0"/>
        </w:rPr>
      </w:pPr>
      <w:r>
        <w:rPr>
          <w:rFonts w:ascii="Times New Roman" w:hAnsi="Times New Roman" w:cs="Times New Roman"/>
          <w:bCs w:val="0"/>
        </w:rPr>
        <w:t xml:space="preserve">По итогам приемки выполненной Работы, при отсутствии замечаний к Работе, Заказчиком составляется акт технической готовности по форме, являющейся Приложением № 4 к Договору, которым фиксируется отсутствие замечаний к Работе и дата приемки Работы. В случае наличия замечаний Заказчика к  Работе сторонами </w:t>
      </w:r>
      <w:r>
        <w:rPr>
          <w:rFonts w:ascii="Times New Roman" w:hAnsi="Times New Roman" w:cs="Times New Roman"/>
        </w:rPr>
        <w:t xml:space="preserve"> составляется двухсторонний акт с перечнем необходимых доработок и сроков их выполнения.</w:t>
      </w:r>
    </w:p>
    <w:p>
      <w:pPr>
        <w:pStyle w:val="31"/>
        <w:widowControl/>
        <w:numPr>
          <w:ilvl w:val="2"/>
          <w:numId w:val="1"/>
        </w:numPr>
        <w:tabs>
          <w:tab w:val="clear" w:pos="900"/>
        </w:tabs>
        <w:ind w:left="142" w:firstLine="0"/>
        <w:contextualSpacing/>
        <w:jc w:val="both"/>
        <w:rPr>
          <w:rFonts w:ascii="Times New Roman" w:hAnsi="Times New Roman" w:cs="Times New Roman"/>
        </w:rPr>
      </w:pPr>
      <w:r>
        <w:rPr>
          <w:rFonts w:ascii="Times New Roman" w:hAnsi="Times New Roman" w:cs="Times New Roman"/>
        </w:rPr>
        <w:t xml:space="preserve"> В случае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pPr>
        <w:numPr>
          <w:ilvl w:val="2"/>
          <w:numId w:val="1"/>
        </w:numPr>
        <w:tabs>
          <w:tab w:val="clear" w:pos="900"/>
        </w:tabs>
        <w:autoSpaceDE w:val="0"/>
        <w:autoSpaceDN w:val="0"/>
        <w:adjustRightInd w:val="0"/>
        <w:ind w:left="142"/>
        <w:contextualSpacing/>
        <w:jc w:val="both"/>
        <w:rPr>
          <w:rFonts w:ascii="Times New Roman" w:hAnsi="Times New Roman" w:cs="Times New Roman"/>
          <w:iCs w:val="0"/>
        </w:rPr>
      </w:pPr>
      <w:r>
        <w:rPr>
          <w:rFonts w:ascii="Times New Roman" w:hAnsi="Times New Roman" w:cs="Times New Roman"/>
          <w:bCs w:val="0"/>
        </w:rPr>
        <w:t xml:space="preserve">Подрядчик в течение 3 (трех) дней с момента составления Акта технической готовности составляет, подписывает и направляет Заказчику Акта приемки Работ, оформленный по форме КС-2, Справку о стоимости работ, оформленную по форме КС-3 и исполнительную документацию, предусмотренную Приложением № </w:t>
      </w:r>
      <w:r>
        <w:rPr>
          <w:rFonts w:ascii="Times New Roman" w:hAnsi="Times New Roman" w:cs="Times New Roman"/>
          <w:bCs w:val="0"/>
          <w:lang w:val="ru-RU"/>
        </w:rPr>
        <w:t>1</w:t>
      </w:r>
      <w:r>
        <w:rPr>
          <w:rFonts w:ascii="Times New Roman" w:hAnsi="Times New Roman" w:cs="Times New Roman"/>
          <w:bCs w:val="0"/>
        </w:rPr>
        <w:t xml:space="preserve"> к Договору</w:t>
      </w:r>
      <w:r>
        <w:rPr>
          <w:rFonts w:ascii="Times New Roman" w:hAnsi="Times New Roman" w:cs="Times New Roman"/>
        </w:rPr>
        <w:t xml:space="preserve">, а также подписанного уполномоченным лицом Заказчика Акта приемки-сдачи металлолома, образовавшегося в процессе исполнения Договора или документа, подтверждающего отсутствие металлолома. </w:t>
      </w:r>
    </w:p>
    <w:p>
      <w:pPr>
        <w:autoSpaceDE w:val="0"/>
        <w:autoSpaceDN w:val="0"/>
        <w:adjustRightInd w:val="0"/>
        <w:ind w:left="142" w:firstLine="567"/>
        <w:contextualSpacing/>
        <w:jc w:val="both"/>
        <w:rPr>
          <w:rFonts w:ascii="Times New Roman" w:hAnsi="Times New Roman" w:cs="Times New Roman"/>
          <w:iCs w:val="0"/>
        </w:rPr>
      </w:pPr>
      <w:r>
        <w:rPr>
          <w:rFonts w:ascii="Times New Roman" w:hAnsi="Times New Roman" w:cs="Times New Roman"/>
        </w:rPr>
        <w:t>Подрядчик вместе с Актом приемки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w:t>
      </w:r>
    </w:p>
    <w:p>
      <w:pPr>
        <w:numPr>
          <w:ilvl w:val="2"/>
          <w:numId w:val="1"/>
        </w:numPr>
        <w:tabs>
          <w:tab w:val="clear" w:pos="900"/>
        </w:tabs>
        <w:autoSpaceDE w:val="0"/>
        <w:autoSpaceDN w:val="0"/>
        <w:adjustRightInd w:val="0"/>
        <w:ind w:left="142"/>
        <w:contextualSpacing/>
        <w:jc w:val="both"/>
        <w:rPr>
          <w:rFonts w:ascii="Times New Roman" w:hAnsi="Times New Roman" w:cs="Times New Roman"/>
          <w:iCs w:val="0"/>
        </w:rPr>
      </w:pPr>
      <w:r>
        <w:rPr>
          <w:rFonts w:ascii="Times New Roman" w:hAnsi="Times New Roman" w:cs="Times New Roman"/>
          <w:bCs w:val="0"/>
        </w:rPr>
        <w:t xml:space="preserve">После поступления от Подрядчика документов, предусмотренных пунктом 6.2.8. Договора Заказчик проверяет правильность, достоверность и полноту указанных документов. В случае выявления несоответствий,  не комплектности или иных недостатков Заказчик направляет Подрядчику мотивированный отказ от подписания (принятия) указанных документов. </w:t>
      </w:r>
    </w:p>
    <w:p>
      <w:pPr>
        <w:numPr>
          <w:ilvl w:val="2"/>
          <w:numId w:val="1"/>
        </w:numPr>
        <w:tabs>
          <w:tab w:val="clear" w:pos="900"/>
        </w:tabs>
        <w:autoSpaceDE w:val="0"/>
        <w:autoSpaceDN w:val="0"/>
        <w:adjustRightInd w:val="0"/>
        <w:ind w:left="142"/>
        <w:contextualSpacing/>
        <w:jc w:val="both"/>
        <w:rPr>
          <w:rFonts w:ascii="Times New Roman" w:hAnsi="Times New Roman" w:cs="Times New Roman"/>
          <w:bCs w:val="0"/>
        </w:rPr>
      </w:pPr>
      <w:r>
        <w:rPr>
          <w:rFonts w:ascii="Times New Roman" w:hAnsi="Times New Roman" w:cs="Times New Roman"/>
          <w:bCs w:val="0"/>
        </w:rPr>
        <w:t>В случае отсутствия замечаний к документам, указанным в пункте 6.2.8. Договора Заказчик, в течение 3 (трех) рабочих дней подписывает Акт приемки Работ и направляет его Подрядчику.</w:t>
      </w:r>
    </w:p>
    <w:p>
      <w:pPr>
        <w:numPr>
          <w:ilvl w:val="2"/>
          <w:numId w:val="1"/>
        </w:numPr>
        <w:tabs>
          <w:tab w:val="clear" w:pos="900"/>
        </w:tabs>
        <w:autoSpaceDE w:val="0"/>
        <w:autoSpaceDN w:val="0"/>
        <w:adjustRightInd w:val="0"/>
        <w:ind w:left="142"/>
        <w:contextualSpacing/>
        <w:jc w:val="both"/>
        <w:rPr>
          <w:rFonts w:ascii="Times New Roman" w:hAnsi="Times New Roman" w:cs="Times New Roman"/>
          <w:bCs w:val="0"/>
        </w:rPr>
      </w:pPr>
      <w:r>
        <w:rPr>
          <w:rFonts w:ascii="Times New Roman" w:hAnsi="Times New Roman" w:cs="Times New Roman"/>
          <w:bCs w:val="0"/>
        </w:rPr>
        <w:t xml:space="preserve">Датой окончания работ считается дата составления Акта технической готовности. </w:t>
      </w:r>
    </w:p>
    <w:p>
      <w:pPr>
        <w:numPr>
          <w:ilvl w:val="2"/>
          <w:numId w:val="1"/>
        </w:numPr>
        <w:tabs>
          <w:tab w:val="clear" w:pos="900"/>
        </w:tabs>
        <w:autoSpaceDE w:val="0"/>
        <w:autoSpaceDN w:val="0"/>
        <w:adjustRightInd w:val="0"/>
        <w:ind w:left="142"/>
        <w:contextualSpacing/>
        <w:jc w:val="both"/>
        <w:rPr>
          <w:rFonts w:ascii="Times New Roman" w:hAnsi="Times New Roman" w:cs="Times New Roman"/>
          <w:bCs w:val="0"/>
        </w:rPr>
      </w:pPr>
      <w:r>
        <w:rPr>
          <w:rFonts w:ascii="Times New Roman" w:hAnsi="Times New Roman" w:cs="Times New Roman"/>
          <w:bCs w:val="0"/>
        </w:rPr>
        <w:t xml:space="preserve">Работы считаются принятыми Заказчиком с момента подписания Акта приемки Работ. </w:t>
      </w:r>
    </w:p>
    <w:p>
      <w:pPr>
        <w:pStyle w:val="31"/>
        <w:widowControl/>
        <w:numPr>
          <w:ilvl w:val="1"/>
          <w:numId w:val="1"/>
        </w:numPr>
        <w:tabs>
          <w:tab w:val="clear" w:pos="1567"/>
        </w:tabs>
        <w:ind w:firstLine="0"/>
        <w:contextualSpacing/>
        <w:jc w:val="both"/>
        <w:rPr>
          <w:rFonts w:ascii="Times New Roman" w:hAnsi="Times New Roman" w:cs="Times New Roman"/>
        </w:rPr>
      </w:pPr>
      <w:r>
        <w:rPr>
          <w:rFonts w:ascii="Times New Roman" w:hAnsi="Times New Roman" w:cs="Times New Roman"/>
        </w:rPr>
        <w:t>После приемки Работы Заказчик принимает Объект под свою охрану и несет риск возможного разрушения или повреждения Объекта или его части.</w:t>
      </w:r>
    </w:p>
    <w:p>
      <w:pPr>
        <w:widowControl w:val="0"/>
        <w:numPr>
          <w:ilvl w:val="0"/>
          <w:numId w:val="1"/>
        </w:numPr>
        <w:spacing w:before="120" w:after="120"/>
        <w:contextualSpacing/>
        <w:jc w:val="center"/>
        <w:outlineLvl w:val="0"/>
        <w:rPr>
          <w:rFonts w:ascii="Times New Roman" w:hAnsi="Times New Roman" w:cs="Times New Roman"/>
          <w:b/>
          <w:bCs w:val="0"/>
        </w:rPr>
      </w:pPr>
      <w:r>
        <w:rPr>
          <w:rFonts w:ascii="Times New Roman" w:hAnsi="Times New Roman" w:cs="Times New Roman"/>
          <w:b/>
          <w:bCs w:val="0"/>
        </w:rPr>
        <w:t>Гарантии качества Работы.</w:t>
      </w:r>
    </w:p>
    <w:p>
      <w:pPr>
        <w:numPr>
          <w:ilvl w:val="1"/>
          <w:numId w:val="1"/>
        </w:numPr>
        <w:tabs>
          <w:tab w:val="clear" w:pos="1567"/>
        </w:tabs>
        <w:autoSpaceDE w:val="0"/>
        <w:autoSpaceDN w:val="0"/>
        <w:adjustRightInd w:val="0"/>
        <w:contextualSpacing/>
        <w:jc w:val="both"/>
        <w:rPr>
          <w:rFonts w:ascii="Times New Roman" w:hAnsi="Times New Roman" w:cs="Times New Roman"/>
          <w:iCs w:val="0"/>
        </w:rPr>
      </w:pPr>
      <w:r>
        <w:rPr>
          <w:rFonts w:ascii="Times New Roman" w:hAnsi="Times New Roman" w:cs="Times New Roman"/>
          <w:bCs w:val="0"/>
        </w:rPr>
        <w:t>Гарантии качества распространяются на всю Работу, выполненную Подрядчиком по Договору.</w:t>
      </w:r>
    </w:p>
    <w:p>
      <w:pPr>
        <w:numPr>
          <w:ilvl w:val="1"/>
          <w:numId w:val="1"/>
        </w:numPr>
        <w:tabs>
          <w:tab w:val="clear" w:pos="1567"/>
        </w:tabs>
        <w:autoSpaceDE w:val="0"/>
        <w:autoSpaceDN w:val="0"/>
        <w:adjustRightInd w:val="0"/>
        <w:contextualSpacing/>
        <w:jc w:val="both"/>
        <w:rPr>
          <w:rFonts w:ascii="Times New Roman" w:hAnsi="Times New Roman" w:cs="Times New Roman"/>
          <w:iCs w:val="0"/>
        </w:rPr>
      </w:pPr>
      <w:r>
        <w:rPr>
          <w:rFonts w:ascii="Times New Roman" w:hAnsi="Times New Roman" w:cs="Times New Roman"/>
          <w:bCs w:val="0"/>
        </w:rPr>
        <w:t>Гарантийный срок нормальной эксплуатации Объекта устанавливается на 5 (пять) лет с даты подписания согласования Сторонами Акта приемки Работ.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считается продленным на соответствующий период без заключения какого-либо дополнительного соглашения.</w:t>
      </w:r>
    </w:p>
    <w:p>
      <w:pPr>
        <w:numPr>
          <w:ilvl w:val="1"/>
          <w:numId w:val="1"/>
        </w:numPr>
        <w:tabs>
          <w:tab w:val="clear" w:pos="1567"/>
        </w:tabs>
        <w:autoSpaceDE w:val="0"/>
        <w:autoSpaceDN w:val="0"/>
        <w:adjustRightInd w:val="0"/>
        <w:contextualSpacing/>
        <w:jc w:val="both"/>
        <w:rPr>
          <w:rFonts w:ascii="Times New Roman" w:hAnsi="Times New Roman" w:cs="Times New Roman"/>
          <w:iCs w:val="0"/>
        </w:rPr>
      </w:pPr>
      <w:r>
        <w:rPr>
          <w:rFonts w:ascii="Times New Roman" w:hAnsi="Times New Roman" w:cs="Times New Roman"/>
          <w:bCs w:val="0"/>
        </w:rPr>
        <w:t>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2 (двух)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pPr>
        <w:numPr>
          <w:ilvl w:val="1"/>
          <w:numId w:val="1"/>
        </w:numPr>
        <w:tabs>
          <w:tab w:val="clear" w:pos="1567"/>
        </w:tabs>
        <w:autoSpaceDE w:val="0"/>
        <w:autoSpaceDN w:val="0"/>
        <w:adjustRightInd w:val="0"/>
        <w:contextualSpacing/>
        <w:jc w:val="both"/>
        <w:rPr>
          <w:rFonts w:ascii="Times New Roman" w:hAnsi="Times New Roman" w:cs="Times New Roman"/>
          <w:iCs w:val="0"/>
        </w:rPr>
      </w:pPr>
      <w:r>
        <w:rPr>
          <w:rFonts w:ascii="Times New Roman" w:hAnsi="Times New Roman" w:cs="Times New Roman"/>
          <w:bCs w:val="0"/>
        </w:rPr>
        <w:t>При отказе Подрядчика от составления или подписания акта обнаруженных дефектов и/или не направлении своего представителя для составления этого акта свыше 2 (двух) рабочих дней после истечения срока, установленного п. 7.3. настоящего Договора Заказчик составляет односторонний акт.</w:t>
      </w:r>
    </w:p>
    <w:p>
      <w:pPr>
        <w:numPr>
          <w:ilvl w:val="1"/>
          <w:numId w:val="1"/>
        </w:numPr>
        <w:tabs>
          <w:tab w:val="clear" w:pos="1567"/>
        </w:tabs>
        <w:autoSpaceDE w:val="0"/>
        <w:autoSpaceDN w:val="0"/>
        <w:adjustRightInd w:val="0"/>
        <w:contextualSpacing/>
        <w:jc w:val="both"/>
        <w:rPr>
          <w:rFonts w:ascii="Times New Roman" w:hAnsi="Times New Roman" w:cs="Times New Roman"/>
          <w:iCs w:val="0"/>
        </w:rPr>
      </w:pPr>
      <w:r>
        <w:rPr>
          <w:rFonts w:ascii="Times New Roman" w:hAnsi="Times New Roman" w:cs="Times New Roman"/>
          <w:bCs w:val="0"/>
        </w:rPr>
        <w:t>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
    <w:p>
      <w:pPr>
        <w:pStyle w:val="31"/>
        <w:widowControl/>
        <w:numPr>
          <w:ilvl w:val="0"/>
          <w:numId w:val="1"/>
        </w:numPr>
        <w:spacing w:before="120" w:after="120"/>
        <w:ind w:firstLine="0"/>
        <w:contextualSpacing/>
        <w:jc w:val="center"/>
        <w:outlineLvl w:val="0"/>
        <w:rPr>
          <w:rFonts w:ascii="Times New Roman" w:hAnsi="Times New Roman" w:cs="Times New Roman"/>
          <w:b/>
        </w:rPr>
      </w:pPr>
      <w:r>
        <w:rPr>
          <w:rFonts w:ascii="Times New Roman" w:hAnsi="Times New Roman" w:cs="Times New Roman"/>
          <w:b/>
        </w:rPr>
        <w:t>Страхование Объекта</w:t>
      </w:r>
    </w:p>
    <w:p>
      <w:pPr>
        <w:pStyle w:val="31"/>
        <w:widowControl/>
        <w:numPr>
          <w:ilvl w:val="1"/>
          <w:numId w:val="1"/>
        </w:numPr>
        <w:tabs>
          <w:tab w:val="clear" w:pos="1567"/>
        </w:tabs>
        <w:ind w:firstLine="0"/>
        <w:contextualSpacing/>
        <w:jc w:val="both"/>
        <w:rPr>
          <w:rFonts w:ascii="Times New Roman" w:hAnsi="Times New Roman" w:cs="Times New Roman"/>
        </w:rPr>
      </w:pPr>
      <w:r>
        <w:rPr>
          <w:rFonts w:ascii="Times New Roman" w:hAnsi="Times New Roman" w:cs="Times New Roman"/>
        </w:rPr>
        <w:t>Необходимость, порядок и условия страхования Объекта определяется Сторонами путем подписания дополнительного соглашения к настоящему Договору.</w:t>
      </w:r>
    </w:p>
    <w:p>
      <w:pPr>
        <w:widowControl w:val="0"/>
        <w:numPr>
          <w:ilvl w:val="0"/>
          <w:numId w:val="1"/>
        </w:numPr>
        <w:spacing w:before="120" w:after="120"/>
        <w:contextualSpacing/>
        <w:jc w:val="center"/>
        <w:outlineLvl w:val="0"/>
        <w:rPr>
          <w:rFonts w:ascii="Times New Roman" w:hAnsi="Times New Roman" w:cs="Times New Roman"/>
          <w:b/>
        </w:rPr>
      </w:pPr>
      <w:r>
        <w:rPr>
          <w:rFonts w:ascii="Times New Roman" w:hAnsi="Times New Roman" w:cs="Times New Roman"/>
          <w:b/>
        </w:rPr>
        <w:t>Конфиденциальность</w:t>
      </w:r>
    </w:p>
    <w:p>
      <w:pPr>
        <w:widowControl w:val="0"/>
        <w:numPr>
          <w:ilvl w:val="1"/>
          <w:numId w:val="1"/>
        </w:numPr>
        <w:shd w:val="clear" w:color="auto" w:fill="FFFFFF"/>
        <w:tabs>
          <w:tab w:val="clear" w:pos="1567"/>
        </w:tabs>
        <w:autoSpaceDE w:val="0"/>
        <w:autoSpaceDN w:val="0"/>
        <w:adjustRightInd w:val="0"/>
        <w:contextualSpacing/>
        <w:jc w:val="both"/>
        <w:rPr>
          <w:rFonts w:ascii="Times New Roman" w:hAnsi="Times New Roman" w:cs="Times New Roman"/>
        </w:rPr>
      </w:pPr>
      <w:r>
        <w:rPr>
          <w:rFonts w:ascii="Times New Roman" w:hAnsi="Times New Roman" w:cs="Times New Roman"/>
        </w:rPr>
        <w:t>Любая производственная, финансово-экономическая и иная информация, полученная каждой Стороной от другой Стороны в связи с Договором, в том числе в связи с его заключением и исполнением, считается информацией, составляющей коммерческую тайну (далее по тексту – «Информация»), за исключением информации к которой есть свободный доступ на законном основании. 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 Сторона, получившая Информацию, обязана предпринимать все разумно необходимые и доступные для нее действия, направленные на соблюдение режима коммерческой тайны.</w:t>
      </w:r>
    </w:p>
    <w:p>
      <w:pPr>
        <w:widowControl w:val="0"/>
        <w:numPr>
          <w:ilvl w:val="1"/>
          <w:numId w:val="1"/>
        </w:numPr>
        <w:shd w:val="clear" w:color="auto" w:fill="FFFFFF"/>
        <w:tabs>
          <w:tab w:val="clear" w:pos="1567"/>
        </w:tabs>
        <w:autoSpaceDE w:val="0"/>
        <w:autoSpaceDN w:val="0"/>
        <w:adjustRightInd w:val="0"/>
        <w:contextualSpacing/>
        <w:jc w:val="both"/>
        <w:rPr>
          <w:rFonts w:ascii="Times New Roman" w:hAnsi="Times New Roman" w:cs="Times New Roman"/>
        </w:rPr>
      </w:pPr>
      <w:r>
        <w:rPr>
          <w:rFonts w:ascii="Times New Roman" w:hAnsi="Times New Roman" w:cs="Times New Roman"/>
        </w:rPr>
        <w:t>Любые иные вопросы, связанные с Информацией стороны вправе урегулировать путем заключения Соглашения о конфиденциальности.</w:t>
      </w:r>
    </w:p>
    <w:p>
      <w:pPr>
        <w:keepNext/>
        <w:numPr>
          <w:ilvl w:val="0"/>
          <w:numId w:val="1"/>
        </w:numPr>
        <w:autoSpaceDE w:val="0"/>
        <w:autoSpaceDN w:val="0"/>
        <w:adjustRightInd w:val="0"/>
        <w:spacing w:before="120" w:after="120"/>
        <w:contextualSpacing/>
        <w:jc w:val="center"/>
        <w:outlineLvl w:val="0"/>
        <w:rPr>
          <w:rFonts w:ascii="Times New Roman" w:hAnsi="Times New Roman" w:cs="Times New Roman"/>
          <w:b/>
          <w:bCs w:val="0"/>
          <w:iCs w:val="0"/>
        </w:rPr>
      </w:pPr>
      <w:r>
        <w:rPr>
          <w:rFonts w:ascii="Times New Roman" w:hAnsi="Times New Roman" w:cs="Times New Roman"/>
          <w:b/>
          <w:bCs w:val="0"/>
          <w:iCs w:val="0"/>
        </w:rPr>
        <w:t>Гарантии, заверения и ограничения.</w:t>
      </w:r>
    </w:p>
    <w:p>
      <w:pPr>
        <w:numPr>
          <w:ilvl w:val="1"/>
          <w:numId w:val="1"/>
        </w:numPr>
        <w:tabs>
          <w:tab w:val="clear" w:pos="1567"/>
        </w:tabs>
        <w:autoSpaceDE w:val="0"/>
        <w:autoSpaceDN w:val="0"/>
        <w:adjustRightInd w:val="0"/>
        <w:contextualSpacing/>
        <w:jc w:val="both"/>
        <w:rPr>
          <w:rFonts w:ascii="Times New Roman" w:hAnsi="Times New Roman" w:cs="Times New Roman"/>
          <w:bCs w:val="0"/>
          <w:iCs w:val="0"/>
        </w:rPr>
      </w:pPr>
      <w:r>
        <w:rPr>
          <w:rFonts w:ascii="Times New Roman" w:hAnsi="Times New Roman" w:cs="Times New Roman"/>
        </w:rPr>
        <w:t>Подрядчик гарантирует отсутствие Договорных и иных отношений с лицами, которые могли бы оказать влияние на результаты работ или имеют право воспрепятствовать выполнению работ или ограничивать их выполнение. Подрядчик гарантирует свою производственно-техническую и материальную независимость в ходе исполнения настоящего Договора.</w:t>
      </w:r>
    </w:p>
    <w:p>
      <w:pPr>
        <w:numPr>
          <w:ilvl w:val="1"/>
          <w:numId w:val="1"/>
        </w:numPr>
        <w:tabs>
          <w:tab w:val="clear" w:pos="1567"/>
        </w:tabs>
        <w:contextualSpacing/>
        <w:jc w:val="both"/>
        <w:rPr>
          <w:rFonts w:ascii="Times New Roman" w:hAnsi="Times New Roman" w:cs="Times New Roman"/>
        </w:rPr>
      </w:pPr>
      <w:r>
        <w:rPr>
          <w:rFonts w:ascii="Times New Roman" w:hAnsi="Times New Roman" w:cs="Times New Roman"/>
        </w:rPr>
        <w:t xml:space="preserve">Подрядчик гарантирует и обязуется уведомлять Заказчика о всех изменениях вносимых в учредительные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 изменении которых Подрядчик обязан сообщить не позднее 1 (одного) рабочего дня с момента регистрации изменений. </w:t>
      </w:r>
    </w:p>
    <w:p>
      <w:pPr>
        <w:numPr>
          <w:ilvl w:val="1"/>
          <w:numId w:val="1"/>
        </w:numPr>
        <w:tabs>
          <w:tab w:val="clear" w:pos="1567"/>
        </w:tabs>
        <w:autoSpaceDE w:val="0"/>
        <w:autoSpaceDN w:val="0"/>
        <w:adjustRightInd w:val="0"/>
        <w:contextualSpacing/>
        <w:jc w:val="both"/>
        <w:rPr>
          <w:rFonts w:ascii="Times New Roman" w:hAnsi="Times New Roman" w:cs="Times New Roman"/>
          <w:bCs w:val="0"/>
        </w:rPr>
      </w:pPr>
      <w:r>
        <w:rPr>
          <w:rFonts w:ascii="Times New Roman" w:hAnsi="Times New Roman" w:cs="Times New Roman"/>
          <w:bCs w:val="0"/>
        </w:rPr>
        <w:t>Подрядчик знаком с требованиями законодательных и иных правовых актов об охране окружающей среды, о безопасности строительных работ, об охране труда, о промышленной и пожарной безопасности, требования СНиП, ГОСТами, ТУ и иными нормативными актами, устанавливающими требования к производству работ, выполняемых по настоящему договору, благоустройству территории, обязуется их соблюдать и нести полную ответственность за нарушение указанных требований.</w:t>
      </w:r>
    </w:p>
    <w:p>
      <w:pPr>
        <w:widowControl w:val="0"/>
        <w:numPr>
          <w:ilvl w:val="1"/>
          <w:numId w:val="1"/>
        </w:numPr>
        <w:tabs>
          <w:tab w:val="clear" w:pos="1567"/>
        </w:tabs>
        <w:contextualSpacing/>
        <w:jc w:val="both"/>
        <w:outlineLvl w:val="1"/>
        <w:rPr>
          <w:rFonts w:ascii="Times New Roman" w:hAnsi="Times New Roman" w:cs="Times New Roman"/>
        </w:rPr>
      </w:pPr>
      <w:r>
        <w:rPr>
          <w:rFonts w:ascii="Times New Roman" w:hAnsi="Times New Roman" w:cs="Times New Roman"/>
        </w:rPr>
        <w:t>Стороны обязуются  исполнять обязательства, предусмотренные Договором, надлежащим образом в соответствии с требованиями, установленными Договором, законодательством Российской Федерации, а в случае отсутствия таких требований – в соответствии с обычаями делового оборота или иными обычно предъявляемыми таким обязательствам требованиями.</w:t>
      </w:r>
    </w:p>
    <w:p>
      <w:pPr>
        <w:numPr>
          <w:ilvl w:val="1"/>
          <w:numId w:val="1"/>
        </w:numPr>
        <w:tabs>
          <w:tab w:val="clear" w:pos="1567"/>
        </w:tabs>
        <w:autoSpaceDE w:val="0"/>
        <w:autoSpaceDN w:val="0"/>
        <w:adjustRightInd w:val="0"/>
        <w:contextualSpacing/>
        <w:jc w:val="both"/>
        <w:rPr>
          <w:rFonts w:ascii="Times New Roman" w:hAnsi="Times New Roman" w:cs="Times New Roman"/>
          <w:bCs w:val="0"/>
        </w:rPr>
      </w:pPr>
      <w:r>
        <w:rPr>
          <w:rFonts w:ascii="Times New Roman" w:hAnsi="Times New Roman" w:cs="Times New Roman"/>
          <w:bCs w:val="0"/>
        </w:rPr>
        <w:t>Подрядчик не вправе привлекать для выполнения Работ по настоящему Договору других лиц без письменного согласования Заказчика. Согласованию подлежит как привлечение к выполнению работ субподрядчика, так конкретная организация/лицо, которая (ый) будет привлекаться в качестве такового.</w:t>
      </w:r>
    </w:p>
    <w:p>
      <w:pPr>
        <w:numPr>
          <w:ilvl w:val="1"/>
          <w:numId w:val="1"/>
        </w:numPr>
        <w:tabs>
          <w:tab w:val="clear" w:pos="1567"/>
        </w:tabs>
        <w:autoSpaceDE w:val="0"/>
        <w:autoSpaceDN w:val="0"/>
        <w:adjustRightInd w:val="0"/>
        <w:contextualSpacing/>
        <w:jc w:val="both"/>
        <w:rPr>
          <w:rFonts w:ascii="Times New Roman" w:hAnsi="Times New Roman" w:cs="Times New Roman"/>
          <w:bCs w:val="0"/>
        </w:rPr>
      </w:pPr>
      <w:r>
        <w:rPr>
          <w:rFonts w:ascii="Times New Roman" w:hAnsi="Times New Roman" w:cs="Times New Roman"/>
          <w:bCs w:val="0"/>
        </w:rPr>
        <w:t>Ни одна из Сторон не вправе передавать и/или уступать свои права, обязанности и обязательства по настоящему Договору, в т.ч. но не исключительно путем уступки права требования, перевода долга, замены стороны обязательства, без согласия другой Стороны, выраженного в письменном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предполагаемой передачи и/или уступки, замены.</w:t>
      </w:r>
    </w:p>
    <w:p>
      <w:pPr>
        <w:numPr>
          <w:ilvl w:val="0"/>
          <w:numId w:val="0"/>
        </w:numPr>
        <w:autoSpaceDE w:val="0"/>
        <w:autoSpaceDN w:val="0"/>
        <w:adjustRightInd w:val="0"/>
        <w:contextualSpacing/>
        <w:jc w:val="both"/>
        <w:rPr>
          <w:rFonts w:ascii="Times New Roman" w:hAnsi="Times New Roman" w:cs="Times New Roman"/>
          <w:bCs w:val="0"/>
        </w:rPr>
      </w:pPr>
    </w:p>
    <w:p>
      <w:pPr>
        <w:numPr>
          <w:ilvl w:val="0"/>
          <w:numId w:val="0"/>
        </w:numPr>
        <w:autoSpaceDE w:val="0"/>
        <w:autoSpaceDN w:val="0"/>
        <w:adjustRightInd w:val="0"/>
        <w:contextualSpacing/>
        <w:jc w:val="both"/>
        <w:rPr>
          <w:rFonts w:ascii="Times New Roman" w:hAnsi="Times New Roman" w:cs="Times New Roman"/>
          <w:bCs w:val="0"/>
        </w:rPr>
      </w:pPr>
    </w:p>
    <w:p>
      <w:pPr>
        <w:widowControl w:val="0"/>
        <w:numPr>
          <w:ilvl w:val="0"/>
          <w:numId w:val="1"/>
        </w:numPr>
        <w:spacing w:before="120" w:after="120"/>
        <w:contextualSpacing/>
        <w:jc w:val="center"/>
        <w:outlineLvl w:val="0"/>
        <w:rPr>
          <w:rFonts w:ascii="Times New Roman" w:hAnsi="Times New Roman" w:cs="Times New Roman"/>
          <w:b/>
          <w:bCs w:val="0"/>
        </w:rPr>
      </w:pPr>
      <w:r>
        <w:rPr>
          <w:rFonts w:ascii="Times New Roman" w:hAnsi="Times New Roman" w:cs="Times New Roman"/>
          <w:b/>
          <w:bCs w:val="0"/>
        </w:rPr>
        <w:t>Ответственность Сторон</w:t>
      </w:r>
    </w:p>
    <w:p>
      <w:pPr>
        <w:numPr>
          <w:ilvl w:val="1"/>
          <w:numId w:val="1"/>
        </w:numPr>
        <w:tabs>
          <w:tab w:val="clear" w:pos="1567"/>
        </w:tabs>
        <w:contextualSpacing/>
        <w:jc w:val="both"/>
        <w:rPr>
          <w:rFonts w:ascii="Times New Roman" w:hAnsi="Times New Roman" w:cs="Times New Roman"/>
        </w:rPr>
      </w:pPr>
      <w:r>
        <w:rPr>
          <w:rFonts w:ascii="Times New Roman" w:hAnsi="Times New Roman" w:cs="Times New Roman"/>
        </w:rPr>
        <w:t>За неисполнение либо ненадлежащее исполнение обязательств по настоящему Договору Стороны несут ответственность в соответствии с Договором и правом Российской Федерации.</w:t>
      </w:r>
    </w:p>
    <w:p>
      <w:pPr>
        <w:numPr>
          <w:ilvl w:val="1"/>
          <w:numId w:val="1"/>
        </w:numPr>
        <w:tabs>
          <w:tab w:val="clear" w:pos="1567"/>
        </w:tabs>
        <w:contextualSpacing/>
        <w:jc w:val="both"/>
        <w:rPr>
          <w:rFonts w:ascii="Times New Roman" w:hAnsi="Times New Roman" w:cs="Times New Roman"/>
        </w:rPr>
      </w:pPr>
      <w:r>
        <w:rPr>
          <w:rFonts w:ascii="Times New Roman" w:hAnsi="Times New Roman" w:cs="Times New Roman"/>
        </w:rPr>
        <w:t>Заказчик за задержку оплаты Работы - пеню 0,1% (одной десятой процента) ставки рефинансирования, установленной Центрального банка РФ, за каждый рабочий день просрочки, начиная с 5 (пятого) рабочего дня после истечения срока, установленного</w:t>
      </w:r>
      <w:r>
        <w:rPr>
          <w:rFonts w:ascii="Times New Roman" w:hAnsi="Times New Roman" w:cs="Times New Roman"/>
          <w:color w:val="auto"/>
        </w:rPr>
        <w:t xml:space="preserve"> п. 5.</w:t>
      </w:r>
      <w:r>
        <w:rPr>
          <w:rFonts w:ascii="Times New Roman" w:hAnsi="Times New Roman" w:cs="Times New Roman"/>
          <w:color w:val="auto"/>
          <w:lang w:val="ru-RU"/>
        </w:rPr>
        <w:t>5</w:t>
      </w:r>
      <w:r>
        <w:rPr>
          <w:rFonts w:ascii="Times New Roman" w:hAnsi="Times New Roman" w:cs="Times New Roman"/>
          <w:color w:val="auto"/>
        </w:rPr>
        <w:t>.</w:t>
      </w:r>
      <w:r>
        <w:rPr>
          <w:rFonts w:ascii="Times New Roman" w:hAnsi="Times New Roman" w:cs="Times New Roman"/>
        </w:rPr>
        <w:t xml:space="preserve"> Договора.</w:t>
      </w:r>
    </w:p>
    <w:p>
      <w:pPr>
        <w:pStyle w:val="31"/>
        <w:widowControl/>
        <w:numPr>
          <w:ilvl w:val="1"/>
          <w:numId w:val="1"/>
        </w:numPr>
        <w:tabs>
          <w:tab w:val="clear" w:pos="1567"/>
        </w:tabs>
        <w:ind w:firstLine="0"/>
        <w:contextualSpacing/>
        <w:jc w:val="both"/>
        <w:rPr>
          <w:rFonts w:ascii="Times New Roman" w:hAnsi="Times New Roman" w:cs="Times New Roman"/>
        </w:rPr>
      </w:pPr>
      <w:r>
        <w:rPr>
          <w:rFonts w:ascii="Times New Roman" w:hAnsi="Times New Roman" w:cs="Times New Roman"/>
        </w:rPr>
        <w:t>Подрядчик при нарушении Договорных обязательств уплачивает Заказчику:</w:t>
      </w:r>
    </w:p>
    <w:p>
      <w:pPr>
        <w:pStyle w:val="31"/>
        <w:widowControl/>
        <w:numPr>
          <w:ilvl w:val="0"/>
          <w:numId w:val="0"/>
        </w:numPr>
        <w:ind w:left="142" w:leftChars="0"/>
        <w:contextualSpacing/>
        <w:jc w:val="both"/>
        <w:rPr>
          <w:rFonts w:ascii="Times New Roman" w:hAnsi="Times New Roman" w:cs="Times New Roman"/>
        </w:rPr>
      </w:pPr>
      <w:r>
        <w:rPr>
          <w:rFonts w:ascii="Times New Roman" w:hAnsi="Times New Roman" w:cs="Times New Roman"/>
          <w:lang w:val="ru-RU"/>
        </w:rPr>
        <w:t xml:space="preserve">1) </w:t>
      </w:r>
      <w:r>
        <w:rPr>
          <w:rFonts w:ascii="Times New Roman" w:hAnsi="Times New Roman" w:cs="Times New Roman"/>
        </w:rPr>
        <w:t>за начало и/или окончание Работ, указанных в пункте 2.1. Договора с нарушением установленных сроков уплачивает штраф в размере 0,1% (одной десятой процента) от стоимости Работ, указанной в п. 5.1. Договора за каждый календарный день просрочки;</w:t>
      </w:r>
    </w:p>
    <w:p>
      <w:pPr>
        <w:pStyle w:val="31"/>
        <w:widowControl/>
        <w:numPr>
          <w:ilvl w:val="0"/>
          <w:numId w:val="0"/>
        </w:numPr>
        <w:ind w:left="142" w:leftChars="0"/>
        <w:contextualSpacing/>
        <w:jc w:val="both"/>
        <w:rPr>
          <w:rFonts w:ascii="Times New Roman" w:hAnsi="Times New Roman" w:cs="Times New Roman"/>
        </w:rPr>
      </w:pPr>
      <w:r>
        <w:rPr>
          <w:rFonts w:ascii="Times New Roman" w:hAnsi="Times New Roman" w:cs="Times New Roman"/>
          <w:lang w:val="ru-RU"/>
        </w:rPr>
        <w:t xml:space="preserve">2) </w:t>
      </w:r>
      <w:r>
        <w:rPr>
          <w:rFonts w:ascii="Times New Roman" w:hAnsi="Times New Roman" w:cs="Times New Roman"/>
        </w:rPr>
        <w:t>за нарушение любых промежуточных сроков, установленных Приложением № 6 к Договору Подрядчик, уплачивает штраф в размере 1/360 (одной тристашестидесятой) ставки рефинансирования, установленной Центрального банка РФ, за каждый календарный день просрочки;</w:t>
      </w:r>
    </w:p>
    <w:p>
      <w:pPr>
        <w:pStyle w:val="31"/>
        <w:widowControl/>
        <w:numPr>
          <w:ilvl w:val="0"/>
          <w:numId w:val="0"/>
        </w:numPr>
        <w:ind w:left="142" w:leftChars="0"/>
        <w:contextualSpacing/>
        <w:jc w:val="both"/>
        <w:rPr>
          <w:rFonts w:ascii="Times New Roman" w:hAnsi="Times New Roman" w:cs="Times New Roman"/>
        </w:rPr>
      </w:pPr>
      <w:r>
        <w:rPr>
          <w:rFonts w:ascii="Times New Roman" w:hAnsi="Times New Roman" w:cs="Times New Roman"/>
          <w:lang w:val="ru-RU"/>
        </w:rPr>
        <w:t xml:space="preserve">3) </w:t>
      </w:r>
      <w:r>
        <w:rPr>
          <w:rFonts w:ascii="Times New Roman" w:hAnsi="Times New Roman" w:cs="Times New Roman"/>
        </w:rPr>
        <w:t>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0,1% (одной десятой процента) от стоимости Работ, указанной в п. 5.1. Договора за каждый выявленный факт нарушения;</w:t>
      </w:r>
    </w:p>
    <w:p>
      <w:pPr>
        <w:pStyle w:val="31"/>
        <w:widowControl/>
        <w:numPr>
          <w:ilvl w:val="1"/>
          <w:numId w:val="1"/>
        </w:numPr>
        <w:tabs>
          <w:tab w:val="clear" w:pos="1567"/>
        </w:tabs>
        <w:ind w:firstLine="0"/>
        <w:contextualSpacing/>
        <w:jc w:val="both"/>
        <w:rPr>
          <w:rFonts w:ascii="Times New Roman" w:hAnsi="Times New Roman" w:cs="Times New Roman"/>
        </w:rPr>
      </w:pPr>
      <w:r>
        <w:rPr>
          <w:rFonts w:ascii="Times New Roman" w:hAnsi="Times New Roman" w:cs="Times New Roman"/>
        </w:rPr>
        <w:t xml:space="preserve">Штрафные санкции, предусмотренные настоящим пунктом, не могут в своей совокупности превышать 100% (сто процентов) от Договорной стоимости, предусмотренной п. 5.1. Договора. </w:t>
      </w:r>
    </w:p>
    <w:p>
      <w:pPr>
        <w:pStyle w:val="31"/>
        <w:widowControl/>
        <w:ind w:firstLine="0"/>
        <w:contextualSpacing/>
        <w:jc w:val="both"/>
        <w:rPr>
          <w:rFonts w:ascii="Times New Roman" w:hAnsi="Times New Roman" w:cs="Times New Roman"/>
        </w:rPr>
      </w:pPr>
      <w:r>
        <w:rPr>
          <w:rFonts w:ascii="Times New Roman" w:hAnsi="Times New Roman" w:cs="Times New Roman"/>
        </w:rPr>
        <w:t>Условие, указанное в настоящем пункте, не распространяется на любые убытки Заказчика, связанные с выплатой Заказчиком сумм по судебным актам, претензиям третьих лиц и по иным основаниям, которые возмещаются Подрядчиком в полном объеме, при наличии вины Подрядчика.</w:t>
      </w:r>
    </w:p>
    <w:p>
      <w:pPr>
        <w:numPr>
          <w:ilvl w:val="1"/>
          <w:numId w:val="1"/>
        </w:numPr>
        <w:tabs>
          <w:tab w:val="clear" w:pos="1567"/>
        </w:tabs>
        <w:contextualSpacing/>
        <w:jc w:val="both"/>
        <w:rPr>
          <w:rFonts w:ascii="Times New Roman" w:hAnsi="Times New Roman" w:cs="Times New Roman"/>
        </w:rPr>
      </w:pPr>
      <w:r>
        <w:rPr>
          <w:rFonts w:ascii="Times New Roman" w:hAnsi="Times New Roman" w:cs="Times New Roman"/>
        </w:rPr>
        <w:t>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
    <w:p>
      <w:pPr>
        <w:numPr>
          <w:ilvl w:val="1"/>
          <w:numId w:val="1"/>
        </w:numPr>
        <w:tabs>
          <w:tab w:val="clear" w:pos="1567"/>
        </w:tabs>
        <w:contextualSpacing/>
        <w:jc w:val="both"/>
        <w:rPr>
          <w:rFonts w:ascii="Times New Roman" w:hAnsi="Times New Roman" w:cs="Times New Roman"/>
        </w:rPr>
      </w:pPr>
      <w:r>
        <w:rPr>
          <w:rFonts w:ascii="Times New Roman" w:hAnsi="Times New Roman" w:cs="Times New Roman"/>
        </w:rPr>
        <w:t>Сторона, не исполнившая или ненадлежащим образом исполнившая все иные обязательства, предусмотренные данным Договором, в том числе денежные, обязана уплатить другой Стороне неустойку и/или проценты, предусмотренные ст. 395-396 Гражданского кодекса РФ, на основании соответствующего требования, предъявленного в письменной форме с соблюдением требований настоящего Договора.</w:t>
      </w:r>
    </w:p>
    <w:p>
      <w:pPr>
        <w:numPr>
          <w:ilvl w:val="1"/>
          <w:numId w:val="1"/>
        </w:numPr>
        <w:tabs>
          <w:tab w:val="clear" w:pos="1567"/>
        </w:tabs>
        <w:contextualSpacing/>
        <w:jc w:val="both"/>
        <w:rPr>
          <w:rFonts w:ascii="Times New Roman" w:hAnsi="Times New Roman" w:cs="Times New Roman"/>
        </w:rPr>
      </w:pPr>
      <w:r>
        <w:rPr>
          <w:rFonts w:ascii="Times New Roman" w:hAnsi="Times New Roman" w:cs="Times New Roman"/>
        </w:rPr>
        <w:t xml:space="preserve">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Участке, разрушения плодородного слоя в местах складирования материалов, подъездов автотранспорта и иных случаях, а равно возместить любые административные и иные штрафы и санкции, сумму по судебным актам, претензиям третьих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pPr>
        <w:numPr>
          <w:ilvl w:val="1"/>
          <w:numId w:val="1"/>
        </w:numPr>
        <w:tabs>
          <w:tab w:val="clear" w:pos="1567"/>
        </w:tabs>
        <w:contextualSpacing/>
        <w:jc w:val="both"/>
        <w:rPr>
          <w:rFonts w:ascii="Times New Roman" w:hAnsi="Times New Roman" w:cs="Times New Roman"/>
        </w:rPr>
      </w:pPr>
      <w:r>
        <w:rPr>
          <w:rFonts w:ascii="Times New Roman" w:hAnsi="Times New Roman" w:cs="Times New Roman"/>
        </w:rPr>
        <w:t>Оплата неустоек в любом виде и возмещение убытков не освобождает Стороны от выполнения обязательств по настоящему Договору.</w:t>
      </w:r>
    </w:p>
    <w:p>
      <w:pPr>
        <w:numPr>
          <w:ilvl w:val="1"/>
          <w:numId w:val="1"/>
        </w:numPr>
        <w:tabs>
          <w:tab w:val="clear" w:pos="1567"/>
        </w:tabs>
        <w:contextualSpacing/>
        <w:jc w:val="both"/>
        <w:rPr>
          <w:rFonts w:ascii="Times New Roman" w:hAnsi="Times New Roman" w:cs="Times New Roman"/>
        </w:rPr>
      </w:pPr>
      <w:r>
        <w:rPr>
          <w:rFonts w:ascii="Times New Roman" w:hAnsi="Times New Roman" w:cs="Times New Roman"/>
        </w:rPr>
        <w:t>Прекращение действия Договора не влечет прекращения ответственности Сторон за его нарушение, если иное не предусмотрено соглашением Сторон.</w:t>
      </w:r>
    </w:p>
    <w:p>
      <w:pPr>
        <w:keepNext/>
        <w:widowControl w:val="0"/>
        <w:numPr>
          <w:ilvl w:val="0"/>
          <w:numId w:val="1"/>
        </w:numPr>
        <w:spacing w:before="120" w:after="120"/>
        <w:contextualSpacing/>
        <w:jc w:val="center"/>
        <w:outlineLvl w:val="0"/>
        <w:rPr>
          <w:rFonts w:ascii="Times New Roman" w:hAnsi="Times New Roman" w:cs="Times New Roman"/>
          <w:b/>
          <w:bCs w:val="0"/>
        </w:rPr>
      </w:pPr>
      <w:r>
        <w:rPr>
          <w:rFonts w:ascii="Times New Roman" w:hAnsi="Times New Roman" w:cs="Times New Roman"/>
          <w:b/>
          <w:bCs w:val="0"/>
        </w:rPr>
        <w:t>Основания освобождения от ответственности</w:t>
      </w:r>
    </w:p>
    <w:p>
      <w:pPr>
        <w:widowControl w:val="0"/>
        <w:numPr>
          <w:ilvl w:val="1"/>
          <w:numId w:val="1"/>
        </w:numPr>
        <w:tabs>
          <w:tab w:val="clear" w:pos="1567"/>
        </w:tabs>
        <w:contextualSpacing/>
        <w:jc w:val="both"/>
        <w:rPr>
          <w:rFonts w:ascii="Times New Roman" w:hAnsi="Times New Roman" w:cs="Times New Roman"/>
          <w:bCs w:val="0"/>
          <w:iCs w:val="0"/>
        </w:rPr>
      </w:pPr>
      <w:r>
        <w:rPr>
          <w:rFonts w:ascii="Times New Roman" w:hAnsi="Times New Roman" w:cs="Times New Roman"/>
        </w:rPr>
        <w:t>Если иное не предусмотрено правом РФ или Договором, Сторона, не исполнившая или ненадлежащим образом исполнившая обязательство по Договору, несет ответственность в соответствии с правом РФ и Договором, если не докажет, что надлежащее исполнение этого обязательства оказалось невозможным вследствие непреодолимой силы, понятие которой определено п. 12.2. настоящего Договора.</w:t>
      </w:r>
    </w:p>
    <w:p>
      <w:pPr>
        <w:widowControl w:val="0"/>
        <w:numPr>
          <w:ilvl w:val="1"/>
          <w:numId w:val="1"/>
        </w:numPr>
        <w:tabs>
          <w:tab w:val="clear" w:pos="1567"/>
        </w:tabs>
        <w:contextualSpacing/>
        <w:jc w:val="both"/>
        <w:rPr>
          <w:rFonts w:ascii="Times New Roman" w:hAnsi="Times New Roman" w:cs="Times New Roman"/>
          <w:bCs w:val="0"/>
          <w:iCs w:val="0"/>
        </w:rPr>
      </w:pPr>
      <w:r>
        <w:rPr>
          <w:rFonts w:ascii="Times New Roman" w:hAnsi="Times New Roman" w:cs="Times New Roman"/>
          <w:bCs w:val="0"/>
          <w:iCs w:val="0"/>
        </w:rPr>
        <w:t xml:space="preserve">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w:t>
      </w:r>
      <w:r>
        <w:rPr>
          <w:rFonts w:ascii="Times New Roman" w:hAnsi="Times New Roman" w:cs="Times New Roman"/>
        </w:rPr>
        <w:t xml:space="preserve">любые чрезвычайные и непредотвратимые при данных условиях обстоятельства, в том числе, но не ограничиваясь этим, войны или иные боевые действия, восстания, пожары, взрывы, аварии, наводнения, эпидемии, диверсионные акты, природные катастрофы и т.п., необходимость соблюдения требований государственных и муниципальных органов, законов и подзаконных актов, приказов и распоряжений, в том числе вновь принятых или вынесенных, </w:t>
      </w:r>
      <w:r>
        <w:rPr>
          <w:rFonts w:ascii="Times New Roman" w:hAnsi="Times New Roman" w:cs="Times New Roman"/>
          <w:bCs w:val="0"/>
          <w:iCs w:val="0"/>
        </w:rPr>
        <w:t>действия государственных или муниципальных органов, делающие невозможными исполнение обязательств по настоящему Договору в соответствии с законным порядком</w:t>
      </w:r>
      <w:r>
        <w:rPr>
          <w:rFonts w:ascii="Times New Roman" w:hAnsi="Times New Roman" w:cs="Times New Roman"/>
        </w:rPr>
        <w:t xml:space="preserve"> или судебные запреты.</w:t>
      </w:r>
    </w:p>
    <w:p>
      <w:pPr>
        <w:numPr>
          <w:ilvl w:val="1"/>
          <w:numId w:val="1"/>
        </w:numPr>
        <w:tabs>
          <w:tab w:val="clear" w:pos="1567"/>
        </w:tabs>
        <w:autoSpaceDE w:val="0"/>
        <w:autoSpaceDN w:val="0"/>
        <w:adjustRightInd w:val="0"/>
        <w:contextualSpacing/>
        <w:jc w:val="both"/>
        <w:rPr>
          <w:rFonts w:ascii="Times New Roman" w:hAnsi="Times New Roman" w:cs="Times New Roman"/>
        </w:rPr>
      </w:pPr>
      <w:r>
        <w:rPr>
          <w:rFonts w:ascii="Times New Roman" w:hAnsi="Times New Roman" w:cs="Times New Roman"/>
        </w:rPr>
        <w:t xml:space="preserve">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 </w:t>
      </w:r>
    </w:p>
    <w:p>
      <w:pPr>
        <w:pStyle w:val="41"/>
        <w:numPr>
          <w:ilvl w:val="0"/>
          <w:numId w:val="0"/>
        </w:numPr>
        <w:ind w:left="142" w:leftChars="0"/>
        <w:jc w:val="both"/>
        <w:rPr>
          <w:rFonts w:ascii="Times New Roman" w:hAnsi="Times New Roman" w:cs="Times New Roman"/>
        </w:rPr>
      </w:pPr>
      <w:r>
        <w:rPr>
          <w:rFonts w:ascii="Times New Roman" w:hAnsi="Times New Roman" w:cs="Times New Roman"/>
          <w:lang w:val="ru-RU"/>
        </w:rPr>
        <w:t xml:space="preserve">1) </w:t>
      </w:r>
      <w:r>
        <w:rPr>
          <w:rFonts w:ascii="Times New Roman" w:hAnsi="Times New Roman" w:cs="Times New Roman"/>
        </w:rPr>
        <w:t>в письменной форме известить о наступлении и предполагаемом сроке действия обстоятельств непреодолимой силы другую Сторону в срок не позднее 5 (пяти) дней со дня наступления указанных обстоятельств и предоставить необходимые подтверждения;</w:t>
      </w:r>
    </w:p>
    <w:p>
      <w:pPr>
        <w:pStyle w:val="41"/>
        <w:numPr>
          <w:ilvl w:val="0"/>
          <w:numId w:val="0"/>
        </w:numPr>
        <w:ind w:left="142" w:leftChars="0"/>
        <w:jc w:val="both"/>
        <w:rPr>
          <w:rFonts w:ascii="Times New Roman" w:hAnsi="Times New Roman" w:cs="Times New Roman"/>
        </w:rPr>
      </w:pPr>
      <w:r>
        <w:rPr>
          <w:rFonts w:ascii="Times New Roman" w:hAnsi="Times New Roman" w:cs="Times New Roman"/>
          <w:lang w:val="ru-RU"/>
        </w:rPr>
        <w:t xml:space="preserve">2) </w:t>
      </w:r>
      <w:r>
        <w:rPr>
          <w:rFonts w:ascii="Times New Roman" w:hAnsi="Times New Roman" w:cs="Times New Roman"/>
        </w:rPr>
        <w:t xml:space="preserve">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 </w:t>
      </w:r>
    </w:p>
    <w:p>
      <w:pPr>
        <w:pStyle w:val="41"/>
        <w:numPr>
          <w:ilvl w:val="0"/>
          <w:numId w:val="0"/>
        </w:numPr>
        <w:ind w:left="142" w:leftChars="0"/>
        <w:jc w:val="both"/>
        <w:rPr>
          <w:rFonts w:ascii="Times New Roman" w:hAnsi="Times New Roman" w:cs="Times New Roman"/>
        </w:rPr>
      </w:pPr>
      <w:r>
        <w:rPr>
          <w:rFonts w:ascii="Times New Roman" w:hAnsi="Times New Roman" w:cs="Times New Roman"/>
          <w:lang w:val="ru-RU"/>
        </w:rPr>
        <w:t xml:space="preserve">3) </w:t>
      </w:r>
      <w:r>
        <w:rPr>
          <w:rFonts w:ascii="Times New Roman" w:hAnsi="Times New Roman" w:cs="Times New Roman"/>
        </w:rPr>
        <w:t>уведомить другую Сторону о возобновлении выполнения своих обязательств согласно Договору.</w:t>
      </w:r>
    </w:p>
    <w:p>
      <w:pPr>
        <w:ind w:left="142"/>
        <w:contextualSpacing/>
        <w:jc w:val="both"/>
        <w:rPr>
          <w:rFonts w:ascii="Times New Roman" w:hAnsi="Times New Roman" w:cs="Times New Roman"/>
        </w:rPr>
      </w:pPr>
      <w:r>
        <w:rPr>
          <w:rFonts w:ascii="Times New Roman" w:hAnsi="Times New Roman" w:cs="Times New Roman"/>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pPr>
        <w:numPr>
          <w:ilvl w:val="1"/>
          <w:numId w:val="1"/>
        </w:numPr>
        <w:tabs>
          <w:tab w:val="clear" w:pos="1567"/>
        </w:tabs>
        <w:autoSpaceDE w:val="0"/>
        <w:autoSpaceDN w:val="0"/>
        <w:adjustRightInd w:val="0"/>
        <w:contextualSpacing/>
        <w:jc w:val="both"/>
        <w:rPr>
          <w:rFonts w:ascii="Times New Roman" w:hAnsi="Times New Roman" w:cs="Times New Roman"/>
        </w:rPr>
      </w:pPr>
      <w:r>
        <w:rPr>
          <w:rFonts w:ascii="Times New Roman" w:hAnsi="Times New Roman" w:cs="Times New Roman"/>
        </w:rPr>
        <w:t>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2 (двух) месяцев подряд, либо сроки, требующиеся для устранения Сторонами последствий действия таких обстоятельств непреодолимой силы, превышают 2 (два) месяца, Стороны проводят дополнительные переговоры для выявления приемлемых альтернативных способов исполнения Договора.</w:t>
      </w:r>
    </w:p>
    <w:p>
      <w:pPr>
        <w:numPr>
          <w:ilvl w:val="1"/>
          <w:numId w:val="1"/>
        </w:numPr>
        <w:tabs>
          <w:tab w:val="clear" w:pos="1567"/>
        </w:tabs>
        <w:autoSpaceDE w:val="0"/>
        <w:autoSpaceDN w:val="0"/>
        <w:adjustRightInd w:val="0"/>
        <w:contextualSpacing/>
        <w:jc w:val="both"/>
        <w:rPr>
          <w:rFonts w:ascii="Times New Roman" w:hAnsi="Times New Roman" w:cs="Times New Roman"/>
        </w:rPr>
      </w:pPr>
      <w:r>
        <w:rPr>
          <w:rFonts w:ascii="Times New Roman" w:hAnsi="Times New Roman" w:cs="Times New Roman"/>
        </w:rPr>
        <w:t>После прекращения действия обстоятельств, перечисленных в п. 12.2. Договора, Сторона, которая подверглась их действию, должна возобновить исполнение обязательств в срок, не превышающий 5 (пять) дней с момента прекращения действия этих обстоятельств.</w:t>
      </w:r>
    </w:p>
    <w:p>
      <w:pPr>
        <w:widowControl w:val="0"/>
        <w:numPr>
          <w:ilvl w:val="0"/>
          <w:numId w:val="1"/>
        </w:numPr>
        <w:spacing w:before="120" w:after="120"/>
        <w:contextualSpacing/>
        <w:jc w:val="center"/>
        <w:outlineLvl w:val="0"/>
        <w:rPr>
          <w:rFonts w:ascii="Times New Roman" w:hAnsi="Times New Roman" w:cs="Times New Roman"/>
          <w:b/>
          <w:bCs w:val="0"/>
        </w:rPr>
      </w:pPr>
      <w:r>
        <w:rPr>
          <w:rFonts w:ascii="Times New Roman" w:hAnsi="Times New Roman" w:cs="Times New Roman"/>
          <w:b/>
          <w:bCs w:val="0"/>
        </w:rPr>
        <w:t>Порядок разрешения споров</w:t>
      </w:r>
    </w:p>
    <w:p>
      <w:pPr>
        <w:numPr>
          <w:ilvl w:val="1"/>
          <w:numId w:val="1"/>
        </w:numPr>
        <w:tabs>
          <w:tab w:val="clear" w:pos="1567"/>
        </w:tabs>
        <w:contextualSpacing/>
        <w:jc w:val="both"/>
        <w:rPr>
          <w:rFonts w:ascii="Times New Roman" w:hAnsi="Times New Roman" w:cs="Times New Roman"/>
        </w:rPr>
      </w:pPr>
      <w:r>
        <w:rPr>
          <w:rFonts w:ascii="Times New Roman" w:hAnsi="Times New Roman" w:cs="Times New Roman"/>
        </w:rPr>
        <w:t>Все споры в связи с Договором Стороны разрешают с соблюдением обязательного досудебного претензионного порядка урегулирования споров.</w:t>
      </w:r>
    </w:p>
    <w:p>
      <w:pPr>
        <w:numPr>
          <w:ilvl w:val="1"/>
          <w:numId w:val="1"/>
        </w:numPr>
        <w:tabs>
          <w:tab w:val="clear" w:pos="1567"/>
        </w:tabs>
        <w:contextualSpacing/>
        <w:jc w:val="both"/>
        <w:rPr>
          <w:rFonts w:ascii="Times New Roman" w:hAnsi="Times New Roman" w:cs="Times New Roman"/>
        </w:rPr>
      </w:pPr>
      <w:r>
        <w:rPr>
          <w:rFonts w:ascii="Times New Roman" w:hAnsi="Times New Roman" w:cs="Times New Roman"/>
        </w:rPr>
        <w:t xml:space="preserve">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 у другой Стороны. </w:t>
      </w:r>
    </w:p>
    <w:p>
      <w:pPr>
        <w:numPr>
          <w:ilvl w:val="1"/>
          <w:numId w:val="1"/>
        </w:numPr>
        <w:tabs>
          <w:tab w:val="clear" w:pos="1567"/>
        </w:tabs>
        <w:contextualSpacing/>
        <w:jc w:val="both"/>
        <w:rPr>
          <w:rFonts w:ascii="Times New Roman" w:hAnsi="Times New Roman" w:cs="Times New Roman"/>
        </w:rPr>
      </w:pPr>
      <w:r>
        <w:rPr>
          <w:rFonts w:ascii="Times New Roman" w:hAnsi="Times New Roman" w:cs="Times New Roman"/>
        </w:rPr>
        <w:t>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pPr>
        <w:contextualSpacing/>
        <w:jc w:val="both"/>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и/или права РФ. </w:t>
      </w:r>
    </w:p>
    <w:p>
      <w:pPr>
        <w:numPr>
          <w:ilvl w:val="1"/>
          <w:numId w:val="1"/>
        </w:numPr>
        <w:tabs>
          <w:tab w:val="clear" w:pos="1567"/>
        </w:tabs>
        <w:contextualSpacing/>
        <w:jc w:val="both"/>
        <w:rPr>
          <w:rFonts w:ascii="Times New Roman" w:hAnsi="Times New Roman" w:cs="Times New Roman"/>
        </w:rPr>
      </w:pPr>
      <w:r>
        <w:rPr>
          <w:rFonts w:ascii="Times New Roman" w:hAnsi="Times New Roman" w:cs="Times New Roman"/>
        </w:rPr>
        <w:t xml:space="preserve">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pPr>
        <w:numPr>
          <w:ilvl w:val="1"/>
          <w:numId w:val="1"/>
        </w:numPr>
        <w:tabs>
          <w:tab w:val="clear" w:pos="1567"/>
        </w:tabs>
        <w:contextualSpacing/>
        <w:jc w:val="both"/>
        <w:rPr>
          <w:rFonts w:ascii="Times New Roman" w:hAnsi="Times New Roman" w:cs="Times New Roman"/>
        </w:rPr>
      </w:pPr>
      <w:r>
        <w:rPr>
          <w:rFonts w:ascii="Times New Roman" w:hAnsi="Times New Roman" w:cs="Times New Roman"/>
        </w:rPr>
        <w:t>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Пермского края.</w:t>
      </w:r>
    </w:p>
    <w:p>
      <w:pPr>
        <w:numPr>
          <w:ilvl w:val="1"/>
          <w:numId w:val="1"/>
        </w:numPr>
        <w:tabs>
          <w:tab w:val="clear" w:pos="1567"/>
        </w:tabs>
        <w:contextualSpacing/>
        <w:jc w:val="both"/>
        <w:rPr>
          <w:rFonts w:ascii="Times New Roman" w:hAnsi="Times New Roman" w:cs="Times New Roman"/>
        </w:rPr>
      </w:pPr>
      <w:r>
        <w:rPr>
          <w:rFonts w:ascii="Times New Roman" w:hAnsi="Times New Roman" w:cs="Times New Roman"/>
        </w:rPr>
        <w:t>Положения настоящего раздела являются обязательными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pPr>
        <w:widowControl w:val="0"/>
        <w:numPr>
          <w:ilvl w:val="0"/>
          <w:numId w:val="1"/>
        </w:numPr>
        <w:spacing w:before="120" w:after="120"/>
        <w:contextualSpacing/>
        <w:jc w:val="center"/>
        <w:outlineLvl w:val="0"/>
        <w:rPr>
          <w:rFonts w:ascii="Times New Roman" w:hAnsi="Times New Roman" w:cs="Times New Roman"/>
          <w:b/>
          <w:bCs w:val="0"/>
        </w:rPr>
      </w:pPr>
      <w:r>
        <w:rPr>
          <w:rFonts w:ascii="Times New Roman" w:hAnsi="Times New Roman" w:cs="Times New Roman"/>
          <w:b/>
          <w:bCs w:val="0"/>
        </w:rPr>
        <w:t>Действие Договора и основания и порядок прекращения его действия.</w:t>
      </w:r>
    </w:p>
    <w:p>
      <w:pPr>
        <w:numPr>
          <w:ilvl w:val="1"/>
          <w:numId w:val="1"/>
        </w:numPr>
        <w:tabs>
          <w:tab w:val="clear" w:pos="1567"/>
        </w:tabs>
        <w:autoSpaceDE w:val="0"/>
        <w:autoSpaceDN w:val="0"/>
        <w:adjustRightInd w:val="0"/>
        <w:contextualSpacing/>
        <w:jc w:val="both"/>
        <w:rPr>
          <w:rFonts w:ascii="Times New Roman" w:hAnsi="Times New Roman" w:cs="Times New Roman"/>
        </w:rPr>
      </w:pPr>
      <w:r>
        <w:rPr>
          <w:rFonts w:ascii="Times New Roman" w:hAnsi="Times New Roman" w:cs="Times New Roman"/>
        </w:rPr>
        <w:t xml:space="preserve">Договор вступает в силу и становится обязательным для Сторон с момента его заключения. Момент заключения определяется исходя из самой поздней даты подписания Договора проставленной в разделе 17 настоящего Договора. </w:t>
      </w:r>
    </w:p>
    <w:p>
      <w:pPr>
        <w:numPr>
          <w:ilvl w:val="1"/>
          <w:numId w:val="1"/>
        </w:numPr>
        <w:tabs>
          <w:tab w:val="clear" w:pos="1567"/>
        </w:tabs>
        <w:autoSpaceDE w:val="0"/>
        <w:autoSpaceDN w:val="0"/>
        <w:adjustRightInd w:val="0"/>
        <w:contextualSpacing/>
        <w:jc w:val="both"/>
        <w:rPr>
          <w:rFonts w:ascii="Times New Roman" w:hAnsi="Times New Roman" w:cs="Times New Roman"/>
        </w:rPr>
      </w:pPr>
      <w:r>
        <w:rPr>
          <w:rFonts w:ascii="Times New Roman" w:hAnsi="Times New Roman" w:cs="Times New Roman"/>
          <w:bCs w:val="0"/>
        </w:rPr>
        <w:t xml:space="preserve">Договор действует </w:t>
      </w:r>
      <w:r>
        <w:rPr>
          <w:rFonts w:ascii="Times New Roman" w:hAnsi="Times New Roman" w:cs="Times New Roman"/>
          <w:iCs w:val="0"/>
        </w:rPr>
        <w:t xml:space="preserve">до полного исполнения Сторонами обязательств, принятых на себя по настоящему Договору, если иное не предусмотрено соглашением Сторон. </w:t>
      </w:r>
      <w:r>
        <w:rPr>
          <w:rFonts w:ascii="Times New Roman" w:hAnsi="Times New Roman" w:cs="Times New Roman"/>
        </w:rPr>
        <w:t>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pPr>
        <w:pStyle w:val="31"/>
        <w:widowControl/>
        <w:numPr>
          <w:ilvl w:val="1"/>
          <w:numId w:val="1"/>
        </w:numPr>
        <w:tabs>
          <w:tab w:val="clear" w:pos="1567"/>
        </w:tabs>
        <w:ind w:firstLine="0"/>
        <w:contextualSpacing/>
        <w:jc w:val="both"/>
        <w:rPr>
          <w:rFonts w:ascii="Times New Roman" w:hAnsi="Times New Roman" w:cs="Times New Roman"/>
        </w:rPr>
      </w:pPr>
      <w:r>
        <w:rPr>
          <w:rFonts w:ascii="Times New Roman" w:hAnsi="Times New Roman" w:cs="Times New Roman"/>
        </w:rPr>
        <w:t>Заказчик вправе расторгнуть Договор в любое время до завершения выполнения работ. Расторжение договора по инициативе Заказчика осуществляется на основании уведомления о расторжении договора, направленного в адрес подрядчика любым способом, подтверждающим получение данного уведомления. Договор считается расторгнутым с момента получения такого уведомления. Расторжение договора в указанном порядке не считается односторонним отказом от исполнения обязательств.</w:t>
      </w:r>
    </w:p>
    <w:p>
      <w:pPr>
        <w:keepNext/>
        <w:widowControl w:val="0"/>
        <w:numPr>
          <w:ilvl w:val="0"/>
          <w:numId w:val="1"/>
        </w:numPr>
        <w:spacing w:before="120" w:after="120"/>
        <w:contextualSpacing/>
        <w:jc w:val="center"/>
        <w:outlineLvl w:val="0"/>
        <w:rPr>
          <w:rFonts w:ascii="Times New Roman" w:hAnsi="Times New Roman" w:cs="Times New Roman"/>
          <w:b/>
          <w:bCs w:val="0"/>
        </w:rPr>
      </w:pPr>
      <w:r>
        <w:rPr>
          <w:rFonts w:ascii="Times New Roman" w:hAnsi="Times New Roman" w:cs="Times New Roman"/>
          <w:b/>
          <w:bCs w:val="0"/>
        </w:rPr>
        <w:t>Заключительные положения</w:t>
      </w:r>
    </w:p>
    <w:p>
      <w:pPr>
        <w:numPr>
          <w:ilvl w:val="1"/>
          <w:numId w:val="1"/>
        </w:numPr>
        <w:tabs>
          <w:tab w:val="clear" w:pos="1567"/>
        </w:tabs>
        <w:contextualSpacing/>
        <w:jc w:val="both"/>
        <w:rPr>
          <w:rFonts w:ascii="Times New Roman" w:hAnsi="Times New Roman" w:cs="Times New Roman"/>
        </w:rPr>
      </w:pPr>
      <w:r>
        <w:rPr>
          <w:rFonts w:ascii="Times New Roman" w:hAnsi="Times New Roman" w:cs="Times New Roman"/>
        </w:rPr>
        <w:t xml:space="preserve">Договор составлен в 2 (двух) подлинных экземплярах, имеющих одинаковую юридическую силу, в том числе по одному для каждой из Сторон. Все экземпляры Договора являются одним Договором и с прекращением действия Договора утрачивают силу все его экземпляры. </w:t>
      </w:r>
    </w:p>
    <w:p>
      <w:pPr>
        <w:numPr>
          <w:ilvl w:val="1"/>
          <w:numId w:val="1"/>
        </w:numPr>
        <w:tabs>
          <w:tab w:val="clear" w:pos="1567"/>
        </w:tabs>
        <w:contextualSpacing/>
        <w:jc w:val="both"/>
        <w:rPr>
          <w:rFonts w:ascii="Times New Roman" w:hAnsi="Times New Roman" w:cs="Times New Roman"/>
        </w:rPr>
      </w:pPr>
      <w:r>
        <w:rPr>
          <w:rFonts w:ascii="Times New Roman" w:hAnsi="Times New Roman" w:cs="Times New Roman"/>
        </w:rPr>
        <w:t>Стороны установили, что контактными лицами, связанными с исполнением настоящего Договора являются:</w:t>
      </w:r>
    </w:p>
    <w:p>
      <w:pPr>
        <w:tabs>
          <w:tab w:val="left" w:pos="3686"/>
          <w:tab w:val="left" w:pos="3969"/>
        </w:tabs>
        <w:jc w:val="both"/>
        <w:rPr>
          <w:sz w:val="20"/>
          <w:szCs w:val="20"/>
          <w:highlight w:val="none"/>
          <w:lang w:val="en-US"/>
        </w:rPr>
      </w:pPr>
      <w:r>
        <w:rPr>
          <w:rFonts w:ascii="Times New Roman" w:hAnsi="Times New Roman" w:cs="Times New Roman"/>
        </w:rPr>
        <w:t xml:space="preserve">Со Стороны Заказчика: </w:t>
      </w:r>
      <w:r>
        <w:rPr>
          <w:rFonts w:hint="default" w:ascii="Times New Roman" w:hAnsi="Times New Roman" w:cs="Times New Roman"/>
          <w:color w:val="auto"/>
        </w:rPr>
        <w:t xml:space="preserve">Со Стороны Заказчика: </w:t>
      </w:r>
      <w:r>
        <w:rPr>
          <w:rFonts w:hint="default" w:ascii="Times New Roman" w:hAnsi="Times New Roman" w:cs="Times New Roman"/>
          <w:sz w:val="20"/>
          <w:szCs w:val="20"/>
          <w:lang w:val="ru-RU"/>
        </w:rPr>
        <w:t>Васильев Виталий Викторович ,</w:t>
      </w:r>
      <w:r>
        <w:rPr>
          <w:rFonts w:hint="default" w:ascii="Times New Roman" w:hAnsi="Times New Roman" w:cs="Times New Roman"/>
          <w:sz w:val="20"/>
          <w:szCs w:val="20"/>
          <w:highlight w:val="none"/>
        </w:rPr>
        <w:t>Тел</w:t>
      </w:r>
      <w:r>
        <w:rPr>
          <w:rFonts w:hint="default" w:ascii="Times New Roman" w:hAnsi="Times New Roman" w:cs="Times New Roman"/>
          <w:sz w:val="20"/>
          <w:szCs w:val="20"/>
          <w:highlight w:val="none"/>
          <w:lang w:val="en-US"/>
        </w:rPr>
        <w:t>. +7 (</w:t>
      </w:r>
      <w:r>
        <w:rPr>
          <w:rFonts w:hint="default" w:ascii="Times New Roman" w:hAnsi="Times New Roman" w:cs="Times New Roman"/>
          <w:sz w:val="20"/>
          <w:szCs w:val="20"/>
          <w:highlight w:val="none"/>
          <w:lang w:val="ru-RU"/>
        </w:rPr>
        <w:t>3424</w:t>
      </w:r>
      <w:r>
        <w:rPr>
          <w:rFonts w:hint="default" w:ascii="Times New Roman" w:hAnsi="Times New Roman" w:cs="Times New Roman"/>
          <w:sz w:val="20"/>
          <w:szCs w:val="20"/>
          <w:highlight w:val="none"/>
          <w:lang w:val="en-US"/>
        </w:rPr>
        <w:t xml:space="preserve">) </w:t>
      </w:r>
      <w:r>
        <w:rPr>
          <w:rFonts w:hint="default" w:ascii="Times New Roman" w:hAnsi="Times New Roman" w:cs="Times New Roman"/>
          <w:sz w:val="20"/>
          <w:szCs w:val="20"/>
          <w:highlight w:val="none"/>
          <w:lang w:val="ru-RU"/>
        </w:rPr>
        <w:t xml:space="preserve">255-389 (3343), </w:t>
      </w:r>
    </w:p>
    <w:p>
      <w:pPr>
        <w:tabs>
          <w:tab w:val="left" w:pos="3686"/>
          <w:tab w:val="left" w:pos="3969"/>
        </w:tabs>
        <w:spacing w:after="0" w:line="240" w:lineRule="auto"/>
        <w:jc w:val="both"/>
        <w:rPr>
          <w:sz w:val="20"/>
          <w:szCs w:val="20"/>
          <w:highlight w:val="none"/>
          <w:lang w:val="en-US"/>
        </w:rPr>
      </w:pPr>
      <w:r>
        <w:rPr>
          <w:sz w:val="20"/>
          <w:szCs w:val="20"/>
          <w:highlight w:val="none"/>
          <w:lang w:val="en-US"/>
        </w:rPr>
        <w:t>E-mail: vasilyev_vv@bervk.ru</w:t>
      </w:r>
    </w:p>
    <w:p>
      <w:pPr>
        <w:numPr>
          <w:ilvl w:val="2"/>
          <w:numId w:val="1"/>
        </w:numPr>
        <w:tabs>
          <w:tab w:val="clear" w:pos="900"/>
        </w:tabs>
        <w:contextualSpacing/>
        <w:jc w:val="both"/>
        <w:rPr>
          <w:rFonts w:hint="default" w:ascii="Times New Roman" w:hAnsi="Times New Roman" w:cs="Times New Roman"/>
          <w:b w:val="0"/>
          <w:bCs w:val="0"/>
          <w:sz w:val="20"/>
          <w:szCs w:val="20"/>
        </w:rPr>
      </w:pPr>
      <w:r>
        <w:rPr>
          <w:rFonts w:ascii="Times New Roman" w:hAnsi="Times New Roman" w:cs="Times New Roman"/>
        </w:rPr>
        <w:t xml:space="preserve"> Со Стороны Подрядчика:</w:t>
      </w:r>
      <w:r>
        <w:rPr>
          <w:rFonts w:ascii="Times New Roman" w:hAnsi="Times New Roman" w:cs="Times New Roman"/>
          <w:lang w:val="ru-RU"/>
        </w:rPr>
        <w:t>________________</w:t>
      </w:r>
      <w:r>
        <w:rPr>
          <w:rFonts w:ascii="Times New Roman" w:hAnsi="Times New Roman" w:cs="Times New Roman"/>
        </w:rPr>
        <w:t xml:space="preserve">, </w:t>
      </w:r>
      <w:r>
        <w:rPr>
          <w:rFonts w:hint="default" w:ascii="Times New Roman" w:hAnsi="Times New Roman" w:cs="Times New Roman"/>
          <w:sz w:val="20"/>
          <w:szCs w:val="20"/>
        </w:rPr>
        <w:t xml:space="preserve">тел.: </w:t>
      </w:r>
      <w:r>
        <w:rPr>
          <w:rFonts w:hint="default" w:ascii="Times New Roman" w:hAnsi="Times New Roman" w:cs="Times New Roman"/>
          <w:sz w:val="20"/>
          <w:szCs w:val="20"/>
          <w:lang w:val="ru-RU"/>
        </w:rPr>
        <w:t>___________</w:t>
      </w:r>
      <w:r>
        <w:rPr>
          <w:rFonts w:ascii="Times New Roman" w:hAnsi="Times New Roman" w:cs="Times New Roman"/>
        </w:rPr>
        <w:t>, электронная почта</w:t>
      </w:r>
      <w:r>
        <w:rPr>
          <w:rFonts w:ascii="Times New Roman" w:hAnsi="Times New Roman" w:cs="Times New Roman"/>
          <w:lang w:val="ru-RU"/>
        </w:rPr>
        <w:t>: ________________</w:t>
      </w:r>
      <w:r>
        <w:rPr>
          <w:rFonts w:hint="default" w:ascii="Times New Roman" w:hAnsi="Times New Roman" w:cs="Times New Roman"/>
          <w:b w:val="0"/>
          <w:bCs w:val="0"/>
          <w:sz w:val="20"/>
          <w:szCs w:val="20"/>
        </w:rPr>
        <w:t>.</w:t>
      </w:r>
    </w:p>
    <w:p>
      <w:pPr>
        <w:numPr>
          <w:ilvl w:val="1"/>
          <w:numId w:val="1"/>
        </w:numPr>
        <w:tabs>
          <w:tab w:val="clear" w:pos="1567"/>
        </w:tabs>
        <w:contextualSpacing/>
        <w:jc w:val="both"/>
        <w:rPr>
          <w:rFonts w:ascii="Times New Roman" w:hAnsi="Times New Roman" w:cs="Times New Roman"/>
        </w:rPr>
      </w:pPr>
      <w:r>
        <w:rPr>
          <w:rFonts w:ascii="Times New Roman" w:hAnsi="Times New Roman" w:cs="Times New Roman"/>
        </w:rPr>
        <w:t>Во всем, что не предусмотрено условиями Договора, Стороны руководствуются правом Российской Федерации.</w:t>
      </w:r>
    </w:p>
    <w:p>
      <w:pPr>
        <w:numPr>
          <w:ilvl w:val="1"/>
          <w:numId w:val="1"/>
        </w:numPr>
        <w:tabs>
          <w:tab w:val="clear" w:pos="1567"/>
        </w:tabs>
        <w:overflowPunct w:val="0"/>
        <w:autoSpaceDE w:val="0"/>
        <w:autoSpaceDN w:val="0"/>
        <w:adjustRightInd w:val="0"/>
        <w:contextualSpacing/>
        <w:jc w:val="both"/>
        <w:textAlignment w:val="baseline"/>
        <w:rPr>
          <w:rFonts w:ascii="Times New Roman" w:hAnsi="Times New Roman" w:cs="Times New Roman"/>
        </w:rPr>
      </w:pPr>
      <w:r>
        <w:rPr>
          <w:rFonts w:ascii="Times New Roman" w:hAnsi="Times New Roman" w:cs="Times New Roman"/>
        </w:rPr>
        <w:t>Каждая из Сторон несет ответственность перед другой Стороной за достоверность и полноту реквизитов указанных в разделе 17 настоящего Договора.</w:t>
      </w:r>
    </w:p>
    <w:p>
      <w:pPr>
        <w:numPr>
          <w:ilvl w:val="1"/>
          <w:numId w:val="1"/>
        </w:numPr>
        <w:tabs>
          <w:tab w:val="clear" w:pos="1567"/>
        </w:tabs>
        <w:contextualSpacing/>
        <w:jc w:val="both"/>
        <w:rPr>
          <w:rFonts w:ascii="Times New Roman" w:hAnsi="Times New Roman" w:cs="Times New Roman"/>
        </w:rPr>
      </w:pPr>
      <w:r>
        <w:rPr>
          <w:rFonts w:ascii="Times New Roman" w:hAnsi="Times New Roman" w:cs="Times New Roman"/>
        </w:rPr>
        <w:t>Все изменения и/или дополнения к Договору будут считаться имеющими силу, если они совершены в письменной форме в виде одного документа и подписаны Сторонами, за исключением случаев, когда в соответствии с Договором и правом Российской Федерации изменение и/или дополнение Договора возможно в одностороннем порядке одной из Сторон.</w:t>
      </w:r>
    </w:p>
    <w:p>
      <w:pPr>
        <w:numPr>
          <w:ilvl w:val="1"/>
          <w:numId w:val="1"/>
        </w:numPr>
        <w:tabs>
          <w:tab w:val="clear" w:pos="1567"/>
        </w:tabs>
        <w:contextualSpacing/>
        <w:jc w:val="both"/>
        <w:rPr>
          <w:rFonts w:ascii="Times New Roman" w:hAnsi="Times New Roman" w:cs="Times New Roman"/>
        </w:rPr>
      </w:pPr>
      <w:r>
        <w:rPr>
          <w:rFonts w:ascii="Times New Roman" w:hAnsi="Times New Roman" w:cs="Times New Roman"/>
        </w:rPr>
        <w:t>Все приложения и дополнительные соглашения к Договору подписываются Сторонами и являются его неотъемлемой частью.</w:t>
      </w:r>
      <w:r>
        <w:rPr>
          <w:rFonts w:ascii="Times New Roman" w:hAnsi="Times New Roman" w:cs="Times New Roman"/>
          <w:bCs w:val="0"/>
          <w:iCs w:val="0"/>
        </w:rPr>
        <w:t xml:space="preserve"> Неотъемлемой частью настоящего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настоящему Договору.</w:t>
      </w:r>
    </w:p>
    <w:p>
      <w:pPr>
        <w:numPr>
          <w:ilvl w:val="1"/>
          <w:numId w:val="1"/>
        </w:numPr>
        <w:tabs>
          <w:tab w:val="clear" w:pos="1567"/>
        </w:tabs>
        <w:contextualSpacing/>
        <w:jc w:val="both"/>
        <w:rPr>
          <w:rFonts w:ascii="Times New Roman" w:hAnsi="Times New Roman" w:cs="Times New Roman"/>
        </w:rPr>
      </w:pPr>
      <w:r>
        <w:rPr>
          <w:rFonts w:ascii="Times New Roman" w:hAnsi="Times New Roman" w:cs="Times New Roman"/>
          <w:bCs w:val="0"/>
          <w:iCs w:val="0"/>
        </w:rPr>
        <w:t>Предоставление не надлежаще оформленных документов приравнивается к их непредставлению.</w:t>
      </w:r>
    </w:p>
    <w:p>
      <w:pPr>
        <w:numPr>
          <w:ilvl w:val="1"/>
          <w:numId w:val="1"/>
        </w:numPr>
        <w:tabs>
          <w:tab w:val="clear" w:pos="1567"/>
        </w:tabs>
        <w:contextualSpacing/>
        <w:jc w:val="both"/>
        <w:rPr>
          <w:rFonts w:ascii="Times New Roman" w:hAnsi="Times New Roman" w:cs="Times New Roman"/>
        </w:rPr>
      </w:pPr>
      <w:r>
        <w:rPr>
          <w:rFonts w:ascii="Times New Roman" w:hAnsi="Times New Roman" w:cs="Times New Roman"/>
        </w:rPr>
        <w:t>В случае необходимости, а так же при изменении существенных условий настоящего Договора, расторжении настоящего Договора, невыполнении обязательств одной из Сторон, при возникновении споров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pPr>
        <w:numPr>
          <w:ilvl w:val="0"/>
          <w:numId w:val="1"/>
        </w:numPr>
        <w:spacing w:before="120" w:after="120"/>
        <w:contextualSpacing/>
        <w:jc w:val="center"/>
        <w:outlineLvl w:val="0"/>
        <w:rPr>
          <w:rFonts w:ascii="Times New Roman" w:hAnsi="Times New Roman" w:cs="Times New Roman"/>
          <w:b/>
        </w:rPr>
      </w:pPr>
      <w:r>
        <w:rPr>
          <w:rFonts w:ascii="Times New Roman" w:hAnsi="Times New Roman" w:cs="Times New Roman"/>
          <w:b/>
        </w:rPr>
        <w:t>Перечень документов, являющихся неотъемлемыми приложениями к настоящему Договору</w:t>
      </w:r>
    </w:p>
    <w:p>
      <w:pPr>
        <w:numPr>
          <w:ilvl w:val="1"/>
          <w:numId w:val="1"/>
        </w:numPr>
        <w:tabs>
          <w:tab w:val="clear" w:pos="1567"/>
        </w:tabs>
        <w:contextualSpacing/>
        <w:jc w:val="both"/>
        <w:rPr>
          <w:rFonts w:ascii="Times New Roman" w:hAnsi="Times New Roman" w:cs="Times New Roman"/>
        </w:rPr>
      </w:pPr>
      <w:r>
        <w:rPr>
          <w:rFonts w:ascii="Times New Roman" w:hAnsi="Times New Roman" w:cs="Times New Roman"/>
        </w:rPr>
        <w:t xml:space="preserve">Приложение № 1 –  </w:t>
      </w:r>
      <w:r>
        <w:rPr>
          <w:rFonts w:ascii="Times New Roman" w:hAnsi="Times New Roman" w:cs="Times New Roman"/>
          <w:lang w:val="ru-RU"/>
        </w:rPr>
        <w:t>Техническое задание</w:t>
      </w:r>
    </w:p>
    <w:p>
      <w:pPr>
        <w:numPr>
          <w:ilvl w:val="1"/>
          <w:numId w:val="1"/>
        </w:numPr>
        <w:tabs>
          <w:tab w:val="clear" w:pos="1567"/>
        </w:tabs>
        <w:contextualSpacing/>
        <w:jc w:val="both"/>
        <w:rPr>
          <w:rFonts w:ascii="Times New Roman" w:hAnsi="Times New Roman" w:cs="Times New Roman"/>
        </w:rPr>
      </w:pPr>
      <w:r>
        <w:rPr>
          <w:rFonts w:ascii="Times New Roman" w:hAnsi="Times New Roman" w:cs="Times New Roman"/>
        </w:rPr>
        <w:t>Приложение № 2 – Сметный расчет стоимости.</w:t>
      </w:r>
    </w:p>
    <w:p>
      <w:pPr>
        <w:numPr>
          <w:ilvl w:val="1"/>
          <w:numId w:val="1"/>
        </w:numPr>
        <w:tabs>
          <w:tab w:val="clear" w:pos="1567"/>
        </w:tabs>
        <w:contextualSpacing/>
        <w:jc w:val="both"/>
        <w:rPr>
          <w:rFonts w:ascii="Times New Roman" w:hAnsi="Times New Roman" w:cs="Times New Roman"/>
        </w:rPr>
      </w:pPr>
      <w:r>
        <w:rPr>
          <w:rFonts w:ascii="Times New Roman" w:hAnsi="Times New Roman" w:cs="Times New Roman"/>
        </w:rPr>
        <w:t xml:space="preserve">Приложение № 3 – </w:t>
      </w:r>
      <w:r>
        <w:rPr>
          <w:rFonts w:ascii="Times New Roman" w:hAnsi="Times New Roman" w:cs="Times New Roman"/>
          <w:lang w:val="ru-RU"/>
        </w:rPr>
        <w:t>Дефектная ведомость</w:t>
      </w:r>
    </w:p>
    <w:p>
      <w:pPr>
        <w:numPr>
          <w:ilvl w:val="1"/>
          <w:numId w:val="1"/>
        </w:numPr>
        <w:tabs>
          <w:tab w:val="clear" w:pos="1567"/>
        </w:tabs>
        <w:contextualSpacing/>
        <w:jc w:val="both"/>
        <w:rPr>
          <w:rFonts w:ascii="Times New Roman" w:hAnsi="Times New Roman" w:cs="Times New Roman"/>
        </w:rPr>
      </w:pPr>
      <w:r>
        <w:rPr>
          <w:rFonts w:ascii="Times New Roman" w:hAnsi="Times New Roman" w:cs="Times New Roman"/>
          <w:lang w:val="ru-RU"/>
        </w:rPr>
        <w:t xml:space="preserve">Приложение №4 -    </w:t>
      </w:r>
      <w:r>
        <w:rPr>
          <w:rFonts w:ascii="Times New Roman" w:hAnsi="Times New Roman" w:cs="Times New Roman"/>
        </w:rPr>
        <w:t>График производства работ.</w:t>
      </w:r>
    </w:p>
    <w:p>
      <w:pPr>
        <w:numPr>
          <w:ilvl w:val="1"/>
          <w:numId w:val="1"/>
        </w:numPr>
        <w:tabs>
          <w:tab w:val="clear" w:pos="1567"/>
        </w:tabs>
        <w:contextualSpacing/>
        <w:jc w:val="both"/>
        <w:rPr>
          <w:rFonts w:ascii="Times New Roman" w:hAnsi="Times New Roman" w:cs="Times New Roman"/>
        </w:rPr>
      </w:pPr>
      <w:r>
        <w:rPr>
          <w:rFonts w:ascii="Times New Roman" w:hAnsi="Times New Roman" w:cs="Times New Roman"/>
          <w:lang w:val="ru-RU"/>
        </w:rPr>
        <w:t>Приложение №5 -    Реестр исполнительной документации</w:t>
      </w:r>
    </w:p>
    <w:p>
      <w:pPr>
        <w:keepNext/>
        <w:numPr>
          <w:ilvl w:val="1"/>
          <w:numId w:val="1"/>
        </w:numPr>
        <w:tabs>
          <w:tab w:val="clear" w:pos="1567"/>
        </w:tabs>
        <w:adjustRightInd w:val="0"/>
        <w:spacing w:before="120" w:after="120"/>
        <w:contextualSpacing/>
        <w:jc w:val="both"/>
        <w:outlineLvl w:val="0"/>
        <w:rPr>
          <w:rFonts w:ascii="Times New Roman" w:hAnsi="Times New Roman" w:cs="Times New Roman"/>
          <w:bCs w:val="0"/>
        </w:rPr>
      </w:pPr>
      <w:r>
        <w:rPr>
          <w:rFonts w:ascii="Times New Roman" w:hAnsi="Times New Roman" w:cs="Times New Roman"/>
          <w:bCs w:val="0"/>
        </w:rPr>
        <w:t xml:space="preserve">Приложение № </w:t>
      </w:r>
      <w:r>
        <w:rPr>
          <w:rFonts w:ascii="Times New Roman" w:hAnsi="Times New Roman" w:cs="Times New Roman"/>
          <w:bCs w:val="0"/>
          <w:lang w:val="ru-RU"/>
        </w:rPr>
        <w:t>6</w:t>
      </w:r>
      <w:r>
        <w:rPr>
          <w:rFonts w:ascii="Times New Roman" w:hAnsi="Times New Roman" w:cs="Times New Roman"/>
          <w:bCs w:val="0"/>
        </w:rPr>
        <w:t xml:space="preserve"> – </w:t>
      </w:r>
      <w:r>
        <w:rPr>
          <w:rFonts w:ascii="Times New Roman" w:hAnsi="Times New Roman" w:cs="Times New Roman"/>
          <w:bCs w:val="0"/>
          <w:lang w:val="ru-RU"/>
        </w:rPr>
        <w:t xml:space="preserve"> </w:t>
      </w:r>
      <w:r>
        <w:rPr>
          <w:rFonts w:ascii="Times New Roman" w:hAnsi="Times New Roman" w:cs="Times New Roman"/>
          <w:bCs w:val="0"/>
        </w:rPr>
        <w:t>Акт приема-передачи Объекта в работу.</w:t>
      </w:r>
    </w:p>
    <w:p>
      <w:pPr>
        <w:keepNext/>
        <w:numPr>
          <w:ilvl w:val="1"/>
          <w:numId w:val="1"/>
        </w:numPr>
        <w:tabs>
          <w:tab w:val="clear" w:pos="1567"/>
        </w:tabs>
        <w:adjustRightInd w:val="0"/>
        <w:spacing w:before="120" w:after="120"/>
        <w:contextualSpacing/>
        <w:jc w:val="both"/>
        <w:outlineLvl w:val="0"/>
        <w:rPr>
          <w:rFonts w:ascii="Times New Roman" w:hAnsi="Times New Roman" w:cs="Times New Roman"/>
          <w:bCs w:val="0"/>
        </w:rPr>
      </w:pPr>
      <w:r>
        <w:rPr>
          <w:rFonts w:ascii="Times New Roman" w:hAnsi="Times New Roman" w:cs="Times New Roman"/>
          <w:bCs w:val="0"/>
        </w:rPr>
        <w:t xml:space="preserve">Приложение № </w:t>
      </w:r>
      <w:r>
        <w:rPr>
          <w:rFonts w:ascii="Times New Roman" w:hAnsi="Times New Roman" w:cs="Times New Roman"/>
          <w:bCs w:val="0"/>
          <w:lang w:val="ru-RU"/>
        </w:rPr>
        <w:t>7</w:t>
      </w:r>
      <w:r>
        <w:rPr>
          <w:rFonts w:ascii="Times New Roman" w:hAnsi="Times New Roman" w:cs="Times New Roman"/>
          <w:bCs w:val="0"/>
        </w:rPr>
        <w:t xml:space="preserve">– </w:t>
      </w:r>
      <w:r>
        <w:rPr>
          <w:rFonts w:ascii="Times New Roman" w:hAnsi="Times New Roman" w:cs="Times New Roman"/>
          <w:bCs w:val="0"/>
          <w:lang w:val="ru-RU"/>
        </w:rPr>
        <w:t xml:space="preserve">  </w:t>
      </w:r>
      <w:r>
        <w:rPr>
          <w:rFonts w:ascii="Times New Roman" w:hAnsi="Times New Roman" w:cs="Times New Roman"/>
          <w:bCs w:val="0"/>
        </w:rPr>
        <w:t>Акт на дополнительные работы.</w:t>
      </w:r>
    </w:p>
    <w:p>
      <w:pPr>
        <w:keepNext/>
        <w:numPr>
          <w:ilvl w:val="1"/>
          <w:numId w:val="1"/>
        </w:numPr>
        <w:tabs>
          <w:tab w:val="clear" w:pos="1567"/>
        </w:tabs>
        <w:adjustRightInd w:val="0"/>
        <w:spacing w:before="120" w:after="120"/>
        <w:contextualSpacing/>
        <w:jc w:val="both"/>
        <w:outlineLvl w:val="0"/>
        <w:rPr>
          <w:rFonts w:ascii="Times New Roman" w:hAnsi="Times New Roman" w:cs="Times New Roman"/>
          <w:bCs w:val="0"/>
        </w:rPr>
      </w:pPr>
      <w:r>
        <w:rPr>
          <w:rFonts w:ascii="Times New Roman" w:hAnsi="Times New Roman" w:cs="Times New Roman"/>
          <w:bCs w:val="0"/>
        </w:rPr>
        <w:t xml:space="preserve">Приложение № </w:t>
      </w:r>
      <w:r>
        <w:rPr>
          <w:rFonts w:ascii="Times New Roman" w:hAnsi="Times New Roman" w:cs="Times New Roman"/>
          <w:bCs w:val="0"/>
          <w:lang w:val="ru-RU"/>
        </w:rPr>
        <w:t>8</w:t>
      </w:r>
      <w:r>
        <w:rPr>
          <w:rFonts w:ascii="Times New Roman" w:hAnsi="Times New Roman" w:cs="Times New Roman"/>
          <w:bCs w:val="0"/>
        </w:rPr>
        <w:t xml:space="preserve"> – </w:t>
      </w:r>
      <w:r>
        <w:rPr>
          <w:rFonts w:ascii="Times New Roman" w:hAnsi="Times New Roman" w:cs="Times New Roman"/>
          <w:bCs w:val="0"/>
          <w:lang w:val="ru-RU"/>
        </w:rPr>
        <w:t xml:space="preserve"> </w:t>
      </w:r>
      <w:r>
        <w:rPr>
          <w:rFonts w:ascii="Times New Roman" w:hAnsi="Times New Roman" w:cs="Times New Roman"/>
          <w:bCs w:val="0"/>
        </w:rPr>
        <w:t xml:space="preserve">Акт </w:t>
      </w:r>
      <w:r>
        <w:rPr>
          <w:rFonts w:ascii="Times New Roman" w:hAnsi="Times New Roman" w:cs="Times New Roman"/>
          <w:bCs w:val="0"/>
          <w:lang w:val="ru-RU"/>
        </w:rPr>
        <w:t>Технической готовности объекта</w:t>
      </w:r>
      <w:r>
        <w:rPr>
          <w:rFonts w:ascii="Times New Roman" w:hAnsi="Times New Roman" w:cs="Times New Roman"/>
          <w:bCs w:val="0"/>
        </w:rPr>
        <w:t>.</w:t>
      </w:r>
    </w:p>
    <w:p>
      <w:pPr>
        <w:keepNext/>
        <w:numPr>
          <w:ilvl w:val="0"/>
          <w:numId w:val="1"/>
        </w:numPr>
        <w:adjustRightInd w:val="0"/>
        <w:spacing w:before="120" w:after="120"/>
        <w:contextualSpacing/>
        <w:jc w:val="center"/>
        <w:outlineLvl w:val="0"/>
        <w:rPr>
          <w:rFonts w:ascii="Times New Roman" w:hAnsi="Times New Roman" w:cs="Times New Roman"/>
          <w:b/>
          <w:bCs w:val="0"/>
        </w:rPr>
      </w:pPr>
    </w:p>
    <w:p>
      <w:pPr>
        <w:keepNext/>
        <w:numPr>
          <w:ilvl w:val="0"/>
          <w:numId w:val="1"/>
        </w:numPr>
        <w:adjustRightInd w:val="0"/>
        <w:spacing w:before="120" w:after="120"/>
        <w:contextualSpacing/>
        <w:jc w:val="center"/>
        <w:outlineLvl w:val="0"/>
        <w:rPr>
          <w:rFonts w:ascii="Times New Roman" w:hAnsi="Times New Roman" w:cs="Times New Roman"/>
          <w:b/>
          <w:bCs w:val="0"/>
        </w:rPr>
      </w:pPr>
      <w:bookmarkStart w:id="1" w:name="_GoBack"/>
      <w:bookmarkEnd w:id="1"/>
      <w:r>
        <w:rPr>
          <w:rFonts w:ascii="Times New Roman" w:hAnsi="Times New Roman" w:cs="Times New Roman"/>
          <w:b/>
          <w:bCs w:val="0"/>
        </w:rPr>
        <w:t>Реквизиты, печати и подписи уполномоченных лиц Сторон</w:t>
      </w:r>
    </w:p>
    <w:tbl>
      <w:tblPr>
        <w:tblStyle w:val="18"/>
        <w:tblW w:w="10447" w:type="dxa"/>
        <w:jc w:val="center"/>
        <w:tblInd w:w="0" w:type="dxa"/>
        <w:tblLayout w:type="fixed"/>
        <w:tblCellMar>
          <w:top w:w="0" w:type="dxa"/>
          <w:left w:w="108" w:type="dxa"/>
          <w:bottom w:w="0" w:type="dxa"/>
          <w:right w:w="108" w:type="dxa"/>
        </w:tblCellMar>
      </w:tblPr>
      <w:tblGrid>
        <w:gridCol w:w="5223"/>
        <w:gridCol w:w="5224"/>
      </w:tblGrid>
      <w:tr>
        <w:tblPrEx>
          <w:tblLayout w:type="fixed"/>
          <w:tblCellMar>
            <w:top w:w="0" w:type="dxa"/>
            <w:left w:w="108" w:type="dxa"/>
            <w:bottom w:w="0" w:type="dxa"/>
            <w:right w:w="108" w:type="dxa"/>
          </w:tblCellMar>
        </w:tblPrEx>
        <w:trPr>
          <w:trHeight w:val="368" w:hRule="atLeast"/>
          <w:jc w:val="center"/>
        </w:trPr>
        <w:tc>
          <w:tcPr>
            <w:tcW w:w="5223" w:type="dxa"/>
            <w:vAlign w:val="center"/>
          </w:tcPr>
          <w:p>
            <w:pPr>
              <w:keepNext/>
              <w:widowControl w:val="0"/>
              <w:contextualSpacing/>
              <w:jc w:val="center"/>
              <w:rPr>
                <w:rFonts w:ascii="Times New Roman" w:hAnsi="Times New Roman" w:cs="Times New Roman"/>
              </w:rPr>
            </w:pPr>
            <w:r>
              <w:rPr>
                <w:rFonts w:ascii="Times New Roman" w:hAnsi="Times New Roman" w:cs="Times New Roman"/>
                <w:b/>
              </w:rPr>
              <w:t>ЗАКАЗЧИК:</w:t>
            </w:r>
          </w:p>
        </w:tc>
        <w:tc>
          <w:tcPr>
            <w:tcW w:w="5224" w:type="dxa"/>
            <w:vAlign w:val="center"/>
          </w:tcPr>
          <w:p>
            <w:pPr>
              <w:keepNext/>
              <w:widowControl w:val="0"/>
              <w:contextualSpacing/>
              <w:jc w:val="center"/>
              <w:rPr>
                <w:rFonts w:ascii="Times New Roman" w:hAnsi="Times New Roman" w:cs="Times New Roman"/>
                <w:b/>
                <w:bCs w:val="0"/>
              </w:rPr>
            </w:pPr>
            <w:r>
              <w:rPr>
                <w:rFonts w:ascii="Times New Roman" w:hAnsi="Times New Roman" w:cs="Times New Roman"/>
                <w:b/>
                <w:bCs w:val="0"/>
              </w:rPr>
              <w:t>ПОДРЯДЧИК:</w:t>
            </w:r>
          </w:p>
        </w:tc>
      </w:tr>
      <w:tr>
        <w:tblPrEx>
          <w:tblLayout w:type="fixed"/>
          <w:tblCellMar>
            <w:top w:w="0" w:type="dxa"/>
            <w:left w:w="108" w:type="dxa"/>
            <w:bottom w:w="0" w:type="dxa"/>
            <w:right w:w="108" w:type="dxa"/>
          </w:tblCellMar>
        </w:tblPrEx>
        <w:trPr>
          <w:trHeight w:val="402" w:hRule="atLeast"/>
          <w:jc w:val="center"/>
        </w:trPr>
        <w:tc>
          <w:tcPr>
            <w:tcW w:w="5223" w:type="dxa"/>
            <w:vMerge w:val="restart"/>
            <w:vAlign w:val="top"/>
          </w:tcPr>
          <w:p>
            <w:pPr>
              <w:widowControl w:val="0"/>
              <w:contextualSpacing/>
              <w:rPr>
                <w:rFonts w:ascii="Times New Roman" w:hAnsi="Times New Roman" w:cs="Times New Roman"/>
                <w:b/>
              </w:rPr>
            </w:pPr>
            <w:r>
              <w:rPr>
                <w:rFonts w:ascii="Times New Roman" w:hAnsi="Times New Roman" w:cs="Times New Roman"/>
                <w:b/>
              </w:rPr>
              <w:t>Полное фирменное наименование:</w:t>
            </w:r>
          </w:p>
          <w:p>
            <w:pPr>
              <w:widowControl w:val="0"/>
              <w:contextualSpacing/>
              <w:rPr>
                <w:rFonts w:ascii="Times New Roman" w:hAnsi="Times New Roman" w:cs="Times New Roman"/>
                <w:b/>
                <w:bCs w:val="0"/>
              </w:rPr>
            </w:pPr>
            <w:r>
              <w:rPr>
                <w:rFonts w:ascii="Times New Roman" w:hAnsi="Times New Roman" w:cs="Times New Roman"/>
                <w:b/>
                <w:lang w:val="ru-RU"/>
              </w:rPr>
              <w:t xml:space="preserve"> </w:t>
            </w:r>
            <w:r>
              <w:rPr>
                <w:rFonts w:ascii="Times New Roman" w:hAnsi="Times New Roman" w:cs="Times New Roman"/>
                <w:b/>
                <w:bCs w:val="0"/>
              </w:rPr>
              <w:t>Общество с ограниченной ответственностью</w:t>
            </w:r>
            <w:r>
              <w:rPr>
                <w:rFonts w:ascii="Times New Roman" w:hAnsi="Times New Roman" w:cs="Times New Roman"/>
                <w:b/>
                <w:bCs w:val="0"/>
                <w:lang w:val="ru-RU"/>
              </w:rPr>
              <w:t xml:space="preserve"> </w:t>
            </w:r>
            <w:r>
              <w:rPr>
                <w:rFonts w:ascii="Times New Roman" w:hAnsi="Times New Roman" w:cs="Times New Roman"/>
                <w:b/>
                <w:bCs w:val="0"/>
              </w:rPr>
              <w:t>«Березниковская водоснабжающая компания»</w:t>
            </w:r>
          </w:p>
          <w:p>
            <w:pPr>
              <w:widowControl w:val="0"/>
              <w:contextualSpacing/>
              <w:rPr>
                <w:rFonts w:ascii="Times New Roman" w:hAnsi="Times New Roman" w:cs="Times New Roman"/>
                <w:b/>
                <w:bCs w:val="0"/>
              </w:rPr>
            </w:pPr>
            <w:r>
              <w:rPr>
                <w:rFonts w:ascii="Times New Roman" w:hAnsi="Times New Roman" w:cs="Times New Roman"/>
                <w:b/>
              </w:rPr>
              <w:t>ИНН/КПП:</w:t>
            </w:r>
            <w:r>
              <w:rPr>
                <w:rFonts w:ascii="Times New Roman" w:hAnsi="Times New Roman" w:cs="Times New Roman"/>
                <w:b/>
                <w:bCs w:val="0"/>
              </w:rPr>
              <w:t xml:space="preserve"> 5911077166/ 591101001</w:t>
            </w:r>
          </w:p>
          <w:p>
            <w:pPr>
              <w:widowControl w:val="0"/>
              <w:contextualSpacing/>
              <w:rPr>
                <w:rFonts w:ascii="Times New Roman" w:hAnsi="Times New Roman" w:cs="Times New Roman"/>
                <w:b/>
              </w:rPr>
            </w:pPr>
            <w:r>
              <w:rPr>
                <w:rFonts w:ascii="Times New Roman" w:hAnsi="Times New Roman" w:cs="Times New Roman"/>
                <w:b/>
              </w:rPr>
              <w:t>Место нахождения:</w:t>
            </w:r>
          </w:p>
          <w:p>
            <w:pPr>
              <w:widowControl w:val="0"/>
              <w:contextualSpacing/>
              <w:rPr>
                <w:rFonts w:ascii="Times New Roman" w:hAnsi="Times New Roman" w:cs="Times New Roman"/>
                <w:b/>
                <w:bCs w:val="0"/>
              </w:rPr>
            </w:pPr>
            <w:r>
              <w:rPr>
                <w:rFonts w:ascii="Times New Roman" w:hAnsi="Times New Roman" w:cs="Times New Roman"/>
                <w:b/>
                <w:bCs w:val="0"/>
              </w:rPr>
              <w:t>618400 г. Березники, ул. Березниковская, 95</w:t>
            </w:r>
          </w:p>
          <w:p>
            <w:pPr>
              <w:widowControl w:val="0"/>
              <w:contextualSpacing/>
              <w:rPr>
                <w:rFonts w:ascii="Times New Roman" w:hAnsi="Times New Roman" w:cs="Times New Roman"/>
                <w:b/>
              </w:rPr>
            </w:pPr>
            <w:r>
              <w:rPr>
                <w:rFonts w:ascii="Times New Roman" w:hAnsi="Times New Roman" w:cs="Times New Roman"/>
                <w:b/>
              </w:rPr>
              <w:t>Адрес для корреспонденции в Российской Федерации</w:t>
            </w:r>
          </w:p>
          <w:p>
            <w:pPr>
              <w:widowControl w:val="0"/>
              <w:ind w:left="24" w:firstLine="2836"/>
              <w:contextualSpacing/>
              <w:rPr>
                <w:rFonts w:ascii="Times New Roman" w:hAnsi="Times New Roman" w:cs="Times New Roman"/>
                <w:b/>
                <w:bCs w:val="0"/>
              </w:rPr>
            </w:pPr>
            <w:r>
              <w:rPr>
                <w:rFonts w:ascii="Times New Roman" w:hAnsi="Times New Roman" w:cs="Times New Roman"/>
                <w:b/>
              </w:rPr>
              <w:t xml:space="preserve"> (с индексом):</w:t>
            </w:r>
          </w:p>
          <w:p>
            <w:pPr>
              <w:widowControl w:val="0"/>
              <w:contextualSpacing/>
              <w:rPr>
                <w:rFonts w:ascii="Times New Roman" w:hAnsi="Times New Roman" w:cs="Times New Roman"/>
                <w:b/>
                <w:bCs w:val="0"/>
              </w:rPr>
            </w:pPr>
            <w:r>
              <w:rPr>
                <w:rFonts w:ascii="Times New Roman" w:hAnsi="Times New Roman" w:cs="Times New Roman"/>
                <w:b/>
                <w:bCs w:val="0"/>
              </w:rPr>
              <w:t>618400 г. Березники, ул. Березниковская, 95</w:t>
            </w:r>
          </w:p>
          <w:p>
            <w:pPr>
              <w:widowControl w:val="0"/>
              <w:contextualSpacing/>
              <w:rPr>
                <w:rFonts w:ascii="Times New Roman" w:hAnsi="Times New Roman" w:cs="Times New Roman"/>
                <w:b/>
                <w:bCs w:val="0"/>
              </w:rPr>
            </w:pPr>
            <w:r>
              <w:rPr>
                <w:rFonts w:ascii="Times New Roman" w:hAnsi="Times New Roman" w:cs="Times New Roman"/>
                <w:b/>
              </w:rPr>
              <w:t>Банковские реквизиты:</w:t>
            </w:r>
          </w:p>
          <w:p>
            <w:pPr>
              <w:widowControl w:val="0"/>
              <w:contextualSpacing/>
              <w:rPr>
                <w:rFonts w:ascii="Times New Roman" w:hAnsi="Times New Roman" w:cs="Times New Roman"/>
                <w:b/>
                <w:bCs w:val="0"/>
              </w:rPr>
            </w:pPr>
            <w:r>
              <w:rPr>
                <w:rFonts w:ascii="Times New Roman" w:hAnsi="Times New Roman" w:cs="Times New Roman"/>
                <w:b/>
                <w:bCs w:val="0"/>
              </w:rPr>
              <w:t>Расчетный счет № 40702810200000009487</w:t>
            </w:r>
          </w:p>
          <w:p>
            <w:pPr>
              <w:widowControl w:val="0"/>
              <w:contextualSpacing/>
              <w:rPr>
                <w:rFonts w:ascii="Times New Roman" w:hAnsi="Times New Roman" w:cs="Times New Roman"/>
                <w:b/>
                <w:bCs w:val="0"/>
              </w:rPr>
            </w:pPr>
            <w:r>
              <w:rPr>
                <w:rFonts w:ascii="Times New Roman" w:hAnsi="Times New Roman" w:cs="Times New Roman"/>
                <w:b/>
                <w:bCs w:val="0"/>
              </w:rPr>
              <w:t>в ПАО АКБ «Урал ФД» г.Пермь</w:t>
            </w:r>
          </w:p>
          <w:p>
            <w:pPr>
              <w:widowControl w:val="0"/>
              <w:contextualSpacing/>
              <w:rPr>
                <w:rFonts w:ascii="Times New Roman" w:hAnsi="Times New Roman" w:cs="Times New Roman"/>
                <w:b/>
                <w:bCs w:val="0"/>
              </w:rPr>
            </w:pPr>
            <w:r>
              <w:rPr>
                <w:rFonts w:ascii="Times New Roman" w:hAnsi="Times New Roman" w:cs="Times New Roman"/>
                <w:b/>
                <w:bCs w:val="0"/>
              </w:rPr>
              <w:t>кор.счет № 30101810800000000790</w:t>
            </w:r>
          </w:p>
          <w:p>
            <w:pPr>
              <w:widowControl w:val="0"/>
              <w:contextualSpacing/>
              <w:rPr>
                <w:rFonts w:ascii="Times New Roman" w:hAnsi="Times New Roman" w:cs="Times New Roman"/>
                <w:b/>
                <w:bCs w:val="0"/>
              </w:rPr>
            </w:pPr>
            <w:r>
              <w:rPr>
                <w:rFonts w:ascii="Times New Roman" w:hAnsi="Times New Roman" w:cs="Times New Roman"/>
                <w:b/>
                <w:bCs w:val="0"/>
              </w:rPr>
              <w:t>БИК: 045 773790</w:t>
            </w:r>
          </w:p>
          <w:p>
            <w:pPr>
              <w:widowControl w:val="0"/>
              <w:ind w:left="24" w:firstLine="2836"/>
              <w:contextualSpacing/>
              <w:rPr>
                <w:rFonts w:ascii="Times New Roman" w:hAnsi="Times New Roman" w:cs="Times New Roman"/>
                <w:b/>
                <w:bCs w:val="0"/>
              </w:rPr>
            </w:pPr>
          </w:p>
          <w:p>
            <w:pPr>
              <w:tabs>
                <w:tab w:val="left" w:pos="2880"/>
              </w:tabs>
              <w:rPr>
                <w:rFonts w:ascii="Times New Roman" w:hAnsi="Times New Roman" w:cs="Times New Roman"/>
                <w:b/>
                <w:bCs w:val="0"/>
                <w:spacing w:val="-11"/>
              </w:rPr>
            </w:pPr>
            <w:r>
              <w:rPr>
                <w:rFonts w:ascii="Times New Roman" w:hAnsi="Times New Roman" w:cs="Times New Roman"/>
                <w:b/>
              </w:rPr>
              <w:t xml:space="preserve">Дата подписания </w:t>
            </w:r>
            <w:r>
              <w:rPr>
                <w:rFonts w:ascii="Times New Roman" w:hAnsi="Times New Roman" w:cs="Times New Roman"/>
                <w:b/>
                <w:bCs w:val="0"/>
                <w:spacing w:val="-11"/>
              </w:rPr>
              <w:t>«__» _________20</w:t>
            </w:r>
            <w:r>
              <w:rPr>
                <w:rFonts w:ascii="Times New Roman" w:hAnsi="Times New Roman" w:cs="Times New Roman"/>
                <w:b/>
                <w:bCs w:val="0"/>
                <w:spacing w:val="-11"/>
                <w:lang w:val="ru-RU"/>
              </w:rPr>
              <w:t>20</w:t>
            </w:r>
            <w:r>
              <w:rPr>
                <w:rFonts w:ascii="Times New Roman" w:hAnsi="Times New Roman" w:cs="Times New Roman"/>
                <w:b/>
                <w:bCs w:val="0"/>
                <w:spacing w:val="-11"/>
              </w:rPr>
              <w:t xml:space="preserve"> года</w:t>
            </w:r>
          </w:p>
          <w:p>
            <w:pPr>
              <w:tabs>
                <w:tab w:val="left" w:pos="2880"/>
              </w:tabs>
              <w:rPr>
                <w:rFonts w:ascii="Times New Roman" w:hAnsi="Times New Roman" w:cs="Times New Roman"/>
                <w:b/>
                <w:bCs w:val="0"/>
                <w:spacing w:val="-11"/>
              </w:rPr>
            </w:pPr>
          </w:p>
          <w:p>
            <w:pPr>
              <w:widowControl w:val="0"/>
              <w:contextualSpacing/>
              <w:rPr>
                <w:rFonts w:ascii="Times New Roman" w:hAnsi="Times New Roman" w:cs="Times New Roman"/>
                <w:b/>
                <w:bCs w:val="0"/>
              </w:rPr>
            </w:pPr>
            <w:r>
              <w:rPr>
                <w:rFonts w:ascii="Times New Roman" w:hAnsi="Times New Roman" w:cs="Times New Roman"/>
                <w:b/>
              </w:rPr>
              <w:tab/>
            </w:r>
            <w:r>
              <w:rPr>
                <w:rFonts w:ascii="Times New Roman" w:hAnsi="Times New Roman" w:cs="Times New Roman"/>
                <w:b/>
                <w:bCs w:val="0"/>
              </w:rPr>
              <w:t>___________________/</w:t>
            </w:r>
            <w:r>
              <w:rPr>
                <w:rFonts w:ascii="Times New Roman" w:hAnsi="Times New Roman" w:cs="Times New Roman"/>
                <w:b/>
                <w:bCs w:val="0"/>
                <w:lang w:val="ru-RU"/>
              </w:rPr>
              <w:t>О.К. Голынский</w:t>
            </w:r>
          </w:p>
        </w:tc>
        <w:tc>
          <w:tcPr>
            <w:tcW w:w="5224" w:type="dxa"/>
          </w:tcPr>
          <w:p>
            <w:pPr>
              <w:widowControl w:val="0"/>
              <w:contextualSpacing/>
              <w:jc w:val="left"/>
              <w:rPr>
                <w:rFonts w:hint="default" w:ascii="Times New Roman" w:hAnsi="Times New Roman" w:cs="Times New Roman"/>
                <w:b w:val="0"/>
                <w:bCs w:val="0"/>
                <w:sz w:val="20"/>
                <w:szCs w:val="20"/>
              </w:rPr>
            </w:pPr>
          </w:p>
        </w:tc>
      </w:tr>
      <w:tr>
        <w:tblPrEx>
          <w:tblLayout w:type="fixed"/>
          <w:tblCellMar>
            <w:top w:w="0" w:type="dxa"/>
            <w:left w:w="108" w:type="dxa"/>
            <w:bottom w:w="0" w:type="dxa"/>
            <w:right w:w="108" w:type="dxa"/>
          </w:tblCellMar>
        </w:tblPrEx>
        <w:trPr>
          <w:jc w:val="center"/>
        </w:trPr>
        <w:tc>
          <w:tcPr>
            <w:tcW w:w="5223" w:type="dxa"/>
            <w:vMerge w:val="continue"/>
          </w:tcPr>
          <w:p>
            <w:pPr>
              <w:widowControl w:val="0"/>
              <w:spacing w:before="100" w:beforeAutospacing="1" w:after="100" w:afterAutospacing="1"/>
              <w:contextualSpacing/>
              <w:jc w:val="both"/>
              <w:rPr>
                <w:rFonts w:ascii="Times New Roman" w:hAnsi="Times New Roman" w:cs="Times New Roman"/>
              </w:rPr>
            </w:pPr>
          </w:p>
        </w:tc>
        <w:tc>
          <w:tcPr>
            <w:tcW w:w="5224" w:type="dxa"/>
          </w:tcPr>
          <w:p>
            <w:pPr>
              <w:spacing w:line="360" w:lineRule="auto"/>
              <w:jc w:val="left"/>
              <w:outlineLvl w:val="2"/>
              <w:rPr>
                <w:rFonts w:hint="default" w:ascii="Times New Roman" w:hAnsi="Times New Roman" w:cs="Times New Roman"/>
                <w:b w:val="0"/>
                <w:bCs w:val="0"/>
                <w:sz w:val="20"/>
                <w:szCs w:val="20"/>
              </w:rPr>
            </w:pPr>
          </w:p>
        </w:tc>
      </w:tr>
      <w:tr>
        <w:tblPrEx>
          <w:tblLayout w:type="fixed"/>
          <w:tblCellMar>
            <w:top w:w="0" w:type="dxa"/>
            <w:left w:w="108" w:type="dxa"/>
            <w:bottom w:w="0" w:type="dxa"/>
            <w:right w:w="108" w:type="dxa"/>
          </w:tblCellMar>
        </w:tblPrEx>
        <w:trPr>
          <w:jc w:val="center"/>
        </w:trPr>
        <w:tc>
          <w:tcPr>
            <w:tcW w:w="5223" w:type="dxa"/>
            <w:vMerge w:val="continue"/>
          </w:tcPr>
          <w:p>
            <w:pPr>
              <w:widowControl w:val="0"/>
              <w:contextualSpacing/>
              <w:rPr>
                <w:rFonts w:ascii="Times New Roman" w:hAnsi="Times New Roman" w:cs="Times New Roman"/>
                <w:lang w:val="en-US"/>
              </w:rPr>
            </w:pPr>
          </w:p>
        </w:tc>
        <w:tc>
          <w:tcPr>
            <w:tcW w:w="5224" w:type="dxa"/>
          </w:tcPr>
          <w:p>
            <w:pPr>
              <w:spacing w:line="240" w:lineRule="auto"/>
              <w:jc w:val="left"/>
              <w:rPr>
                <w:rFonts w:hint="default" w:ascii="Times New Roman" w:hAnsi="Times New Roman" w:cs="Times New Roman"/>
                <w:b w:val="0"/>
                <w:bCs w:val="0"/>
                <w:sz w:val="20"/>
                <w:szCs w:val="20"/>
              </w:rPr>
            </w:pPr>
          </w:p>
        </w:tc>
      </w:tr>
      <w:tr>
        <w:tblPrEx>
          <w:tblLayout w:type="fixed"/>
          <w:tblCellMar>
            <w:top w:w="0" w:type="dxa"/>
            <w:left w:w="108" w:type="dxa"/>
            <w:bottom w:w="0" w:type="dxa"/>
            <w:right w:w="108" w:type="dxa"/>
          </w:tblCellMar>
        </w:tblPrEx>
        <w:trPr>
          <w:trHeight w:val="269" w:hRule="atLeast"/>
          <w:jc w:val="center"/>
        </w:trPr>
        <w:tc>
          <w:tcPr>
            <w:tcW w:w="5223" w:type="dxa"/>
            <w:vMerge w:val="continue"/>
          </w:tcPr>
          <w:p>
            <w:pPr>
              <w:widowControl w:val="0"/>
              <w:contextualSpacing/>
              <w:rPr>
                <w:rFonts w:ascii="Times New Roman" w:hAnsi="Times New Roman" w:cs="Times New Roman"/>
              </w:rPr>
            </w:pPr>
          </w:p>
        </w:tc>
        <w:tc>
          <w:tcPr>
            <w:tcW w:w="5224" w:type="dxa"/>
          </w:tcPr>
          <w:p>
            <w:pPr>
              <w:widowControl w:val="0"/>
              <w:contextualSpacing/>
              <w:jc w:val="left"/>
              <w:rPr>
                <w:rFonts w:hint="default" w:ascii="Times New Roman" w:hAnsi="Times New Roman" w:cs="Times New Roman"/>
                <w:b w:val="0"/>
                <w:bCs w:val="0"/>
                <w:sz w:val="20"/>
                <w:szCs w:val="20"/>
              </w:rPr>
            </w:pPr>
          </w:p>
        </w:tc>
      </w:tr>
      <w:tr>
        <w:tblPrEx>
          <w:tblLayout w:type="fixed"/>
          <w:tblCellMar>
            <w:top w:w="0" w:type="dxa"/>
            <w:left w:w="108" w:type="dxa"/>
            <w:bottom w:w="0" w:type="dxa"/>
            <w:right w:w="108" w:type="dxa"/>
          </w:tblCellMar>
        </w:tblPrEx>
        <w:trPr>
          <w:jc w:val="center"/>
        </w:trPr>
        <w:tc>
          <w:tcPr>
            <w:tcW w:w="5223" w:type="dxa"/>
            <w:vMerge w:val="continue"/>
          </w:tcPr>
          <w:p>
            <w:pPr>
              <w:keepNext/>
              <w:ind w:right="72"/>
              <w:rPr>
                <w:rFonts w:ascii="Times New Roman" w:hAnsi="Times New Roman" w:cs="Times New Roman"/>
                <w:sz w:val="22"/>
                <w:szCs w:val="22"/>
              </w:rPr>
            </w:pPr>
          </w:p>
        </w:tc>
        <w:tc>
          <w:tcPr>
            <w:tcW w:w="5224" w:type="dxa"/>
          </w:tcPr>
          <w:p>
            <w:pPr>
              <w:jc w:val="left"/>
              <w:rPr>
                <w:rFonts w:hint="default" w:ascii="Times New Roman" w:hAnsi="Times New Roman" w:cs="Times New Roman"/>
                <w:b w:val="0"/>
                <w:bCs w:val="0"/>
                <w:sz w:val="20"/>
                <w:szCs w:val="20"/>
              </w:rPr>
            </w:pPr>
          </w:p>
        </w:tc>
      </w:tr>
      <w:tr>
        <w:tblPrEx>
          <w:tblLayout w:type="fixed"/>
          <w:tblCellMar>
            <w:top w:w="0" w:type="dxa"/>
            <w:left w:w="108" w:type="dxa"/>
            <w:bottom w:w="0" w:type="dxa"/>
            <w:right w:w="108" w:type="dxa"/>
          </w:tblCellMar>
        </w:tblPrEx>
        <w:trPr>
          <w:trHeight w:val="462" w:hRule="atLeast"/>
          <w:jc w:val="center"/>
        </w:trPr>
        <w:tc>
          <w:tcPr>
            <w:tcW w:w="5223" w:type="dxa"/>
            <w:vMerge w:val="continue"/>
          </w:tcPr>
          <w:p>
            <w:pPr>
              <w:keepNext/>
              <w:ind w:right="74"/>
              <w:contextualSpacing/>
              <w:rPr>
                <w:rFonts w:ascii="Times New Roman" w:hAnsi="Times New Roman" w:cs="Times New Roman"/>
              </w:rPr>
            </w:pPr>
          </w:p>
        </w:tc>
        <w:tc>
          <w:tcPr>
            <w:tcW w:w="5224" w:type="dxa"/>
          </w:tcPr>
          <w:p>
            <w:pPr>
              <w:adjustRightInd w:val="0"/>
              <w:contextualSpacing/>
              <w:jc w:val="left"/>
              <w:rPr>
                <w:rFonts w:hint="default" w:ascii="Times New Roman" w:hAnsi="Times New Roman" w:cs="Times New Roman"/>
                <w:b w:val="0"/>
                <w:bCs w:val="0"/>
                <w:sz w:val="20"/>
                <w:szCs w:val="20"/>
              </w:rPr>
            </w:pPr>
          </w:p>
        </w:tc>
      </w:tr>
      <w:tr>
        <w:tblPrEx>
          <w:tblLayout w:type="fixed"/>
          <w:tblCellMar>
            <w:top w:w="0" w:type="dxa"/>
            <w:left w:w="108" w:type="dxa"/>
            <w:bottom w:w="0" w:type="dxa"/>
            <w:right w:w="108" w:type="dxa"/>
          </w:tblCellMar>
        </w:tblPrEx>
        <w:trPr>
          <w:trHeight w:val="279" w:hRule="atLeast"/>
          <w:jc w:val="center"/>
        </w:trPr>
        <w:tc>
          <w:tcPr>
            <w:tcW w:w="5223" w:type="dxa"/>
            <w:vMerge w:val="continue"/>
          </w:tcPr>
          <w:p>
            <w:pPr>
              <w:widowControl w:val="0"/>
              <w:contextualSpacing/>
              <w:jc w:val="both"/>
              <w:rPr>
                <w:rFonts w:ascii="Times New Roman" w:hAnsi="Times New Roman" w:cs="Times New Roman"/>
                <w:b/>
                <w:bCs w:val="0"/>
              </w:rPr>
            </w:pPr>
          </w:p>
        </w:tc>
        <w:tc>
          <w:tcPr>
            <w:tcW w:w="5224" w:type="dxa"/>
          </w:tcPr>
          <w:p>
            <w:pPr>
              <w:widowControl w:val="0"/>
              <w:contextualSpacing/>
              <w:jc w:val="both"/>
              <w:rPr>
                <w:rFonts w:ascii="Times New Roman" w:hAnsi="Times New Roman" w:cs="Times New Roman"/>
                <w:b/>
                <w:bCs w:val="0"/>
              </w:rPr>
            </w:pPr>
          </w:p>
          <w:p>
            <w:pPr>
              <w:widowControl w:val="0"/>
              <w:contextualSpacing/>
              <w:jc w:val="both"/>
              <w:rPr>
                <w:rFonts w:ascii="Times New Roman" w:hAnsi="Times New Roman" w:cs="Times New Roman"/>
                <w:b/>
                <w:bCs w:val="0"/>
              </w:rPr>
            </w:pPr>
          </w:p>
          <w:p>
            <w:pPr>
              <w:widowControl w:val="0"/>
              <w:contextualSpacing/>
              <w:jc w:val="both"/>
              <w:rPr>
                <w:rFonts w:ascii="Times New Roman" w:hAnsi="Times New Roman" w:cs="Times New Roman"/>
                <w:b/>
                <w:bCs w:val="0"/>
              </w:rPr>
            </w:pPr>
          </w:p>
          <w:p>
            <w:pPr>
              <w:widowControl w:val="0"/>
              <w:contextualSpacing/>
              <w:jc w:val="both"/>
              <w:rPr>
                <w:rFonts w:ascii="Times New Roman" w:hAnsi="Times New Roman" w:cs="Times New Roman"/>
                <w:b/>
                <w:bCs w:val="0"/>
              </w:rPr>
            </w:pPr>
          </w:p>
          <w:p>
            <w:pPr>
              <w:widowControl w:val="0"/>
              <w:contextualSpacing/>
              <w:jc w:val="both"/>
              <w:rPr>
                <w:rFonts w:ascii="Times New Roman" w:hAnsi="Times New Roman" w:cs="Times New Roman"/>
                <w:b/>
                <w:bCs w:val="0"/>
              </w:rPr>
            </w:pPr>
          </w:p>
          <w:p>
            <w:pPr>
              <w:widowControl w:val="0"/>
              <w:ind w:right="72"/>
              <w:rPr>
                <w:rFonts w:ascii="Times New Roman" w:hAnsi="Times New Roman" w:cs="Times New Roman"/>
                <w:b/>
                <w:bCs w:val="0"/>
                <w:spacing w:val="-11"/>
              </w:rPr>
            </w:pPr>
            <w:r>
              <w:rPr>
                <w:rFonts w:ascii="Times New Roman" w:hAnsi="Times New Roman" w:cs="Times New Roman"/>
                <w:b/>
                <w:bCs w:val="0"/>
                <w:spacing w:val="-11"/>
                <w:lang w:val="ru-RU"/>
              </w:rPr>
              <w:t>Д</w:t>
            </w:r>
            <w:r>
              <w:rPr>
                <w:rFonts w:ascii="Times New Roman" w:hAnsi="Times New Roman" w:cs="Times New Roman"/>
                <w:b/>
                <w:bCs w:val="0"/>
                <w:spacing w:val="-11"/>
              </w:rPr>
              <w:t>ата подписания «__» _________20</w:t>
            </w:r>
            <w:r>
              <w:rPr>
                <w:rFonts w:ascii="Times New Roman" w:hAnsi="Times New Roman" w:cs="Times New Roman"/>
                <w:b/>
                <w:bCs w:val="0"/>
                <w:spacing w:val="-11"/>
                <w:lang w:val="ru-RU"/>
              </w:rPr>
              <w:t>20</w:t>
            </w:r>
            <w:r>
              <w:rPr>
                <w:rFonts w:ascii="Times New Roman" w:hAnsi="Times New Roman" w:cs="Times New Roman"/>
                <w:b/>
                <w:bCs w:val="0"/>
                <w:spacing w:val="-11"/>
              </w:rPr>
              <w:t xml:space="preserve"> года</w:t>
            </w:r>
          </w:p>
          <w:p>
            <w:pPr>
              <w:widowControl w:val="0"/>
              <w:ind w:right="72"/>
              <w:rPr>
                <w:rFonts w:ascii="Times New Roman" w:hAnsi="Times New Roman" w:cs="Times New Roman"/>
                <w:b/>
                <w:bCs w:val="0"/>
                <w:spacing w:val="-11"/>
              </w:rPr>
            </w:pPr>
          </w:p>
          <w:p>
            <w:pPr>
              <w:widowControl w:val="0"/>
              <w:ind w:right="72"/>
              <w:rPr>
                <w:rFonts w:ascii="Times New Roman" w:hAnsi="Times New Roman" w:cs="Times New Roman"/>
                <w:b/>
                <w:bCs w:val="0"/>
                <w:spacing w:val="-11"/>
              </w:rPr>
            </w:pPr>
          </w:p>
          <w:p>
            <w:pPr>
              <w:widowControl w:val="0"/>
              <w:contextualSpacing/>
              <w:jc w:val="both"/>
              <w:rPr>
                <w:rFonts w:ascii="Times New Roman" w:hAnsi="Times New Roman" w:cs="Times New Roman"/>
                <w:b/>
                <w:bCs w:val="0"/>
              </w:rPr>
            </w:pPr>
            <w:r>
              <w:rPr>
                <w:rFonts w:ascii="Times New Roman" w:hAnsi="Times New Roman" w:cs="Times New Roman"/>
                <w:b/>
                <w:bCs w:val="0"/>
                <w:spacing w:val="-11"/>
              </w:rPr>
              <w:t>___________________/____________________/</w:t>
            </w:r>
          </w:p>
        </w:tc>
      </w:tr>
      <w:tr>
        <w:tblPrEx>
          <w:tblLayout w:type="fixed"/>
          <w:tblCellMar>
            <w:top w:w="0" w:type="dxa"/>
            <w:left w:w="108" w:type="dxa"/>
            <w:bottom w:w="0" w:type="dxa"/>
            <w:right w:w="108" w:type="dxa"/>
          </w:tblCellMar>
        </w:tblPrEx>
        <w:trPr>
          <w:cantSplit/>
          <w:trHeight w:val="296" w:hRule="atLeast"/>
          <w:jc w:val="center"/>
        </w:trPr>
        <w:tc>
          <w:tcPr>
            <w:tcW w:w="5223" w:type="dxa"/>
            <w:vAlign w:val="top"/>
          </w:tcPr>
          <w:p>
            <w:pPr>
              <w:widowControl w:val="0"/>
              <w:ind w:left="24" w:leftChars="0" w:firstLine="2836" w:firstLineChars="0"/>
              <w:contextualSpacing/>
              <w:rPr>
                <w:rFonts w:ascii="Times New Roman" w:hAnsi="Times New Roman" w:cs="Times New Roman"/>
                <w:sz w:val="22"/>
                <w:szCs w:val="22"/>
                <w:lang w:val="ru-RU"/>
              </w:rPr>
            </w:pPr>
            <w:r>
              <w:rPr>
                <w:rFonts w:ascii="Times New Roman" w:hAnsi="Times New Roman" w:cs="Times New Roman"/>
                <w:sz w:val="20"/>
                <w:szCs w:val="20"/>
                <w:lang w:val="ru-RU"/>
              </w:rPr>
              <w:t>М.П.</w:t>
            </w:r>
          </w:p>
        </w:tc>
        <w:tc>
          <w:tcPr>
            <w:tcW w:w="5224" w:type="dxa"/>
            <w:vAlign w:val="top"/>
          </w:tcPr>
          <w:p>
            <w:pPr>
              <w:widowControl w:val="0"/>
              <w:contextualSpacing/>
              <w:jc w:val="both"/>
              <w:rPr>
                <w:rFonts w:ascii="Times New Roman" w:hAnsi="Times New Roman" w:cs="Times New Roman"/>
                <w:b/>
                <w:bCs w:val="0"/>
                <w:lang w:val="ru-RU"/>
              </w:rPr>
            </w:pPr>
            <w:r>
              <w:rPr>
                <w:rFonts w:ascii="Times New Roman" w:hAnsi="Times New Roman" w:cs="Times New Roman"/>
                <w:b w:val="0"/>
                <w:bCs/>
                <w:lang w:val="ru-RU"/>
              </w:rPr>
              <w:t>М.П</w:t>
            </w:r>
          </w:p>
        </w:tc>
      </w:tr>
    </w:tbl>
    <w:p>
      <w:pPr>
        <w:contextualSpacing/>
        <w:rPr>
          <w:rFonts w:ascii="Times New Roman" w:hAnsi="Times New Roman" w:cs="Times New Roman"/>
        </w:rPr>
      </w:pPr>
    </w:p>
    <w:sectPr>
      <w:footerReference r:id="rId3" w:type="default"/>
      <w:footnotePr>
        <w:numFmt w:val="chicago"/>
        <w:numRestart w:val="eachPage"/>
      </w:footnotePr>
      <w:type w:val="continuous"/>
      <w:pgSz w:w="11906" w:h="16838"/>
      <w:pgMar w:top="720" w:right="851" w:bottom="1259" w:left="1418" w:header="567" w:footer="567"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Arial Unicode MS">
    <w:panose1 w:val="020B0604020202020204"/>
    <w:charset w:val="86"/>
    <w:family w:val="auto"/>
    <w:pitch w:val="default"/>
    <w:sig w:usb0="FFFFFFFF" w:usb1="E9FFFFFF" w:usb2="0000003F" w:usb3="00000000" w:csb0="603F01FF" w:csb1="FFFF0000"/>
  </w:font>
  <w:font w:name="Latha">
    <w:panose1 w:val="020B0604020202020204"/>
    <w:charset w:val="00"/>
    <w:family w:val="auto"/>
    <w:pitch w:val="default"/>
    <w:sig w:usb0="00100003" w:usb1="00000000" w:usb2="00000000" w:usb3="00000000" w:csb0="00000001" w:csb1="00000000"/>
  </w:font>
  <w:font w:name="Symbol">
    <w:panose1 w:val="05050102010706020507"/>
    <w:charset w:val="02"/>
    <w:family w:val="roman"/>
    <w:pitch w:val="default"/>
    <w:sig w:usb0="00000000" w:usb1="00000000" w:usb2="00000000" w:usb3="00000000" w:csb0="80000000" w:csb1="00000000"/>
  </w:font>
  <w:font w:name="Courier New">
    <w:panose1 w:val="02070309020205020404"/>
    <w:charset w:val="CC"/>
    <w:family w:val="modern"/>
    <w:pitch w:val="default"/>
    <w:sig w:usb0="E0002AFF" w:usb1="C0007843" w:usb2="00000009" w:usb3="00000000" w:csb0="400001FF" w:csb1="FFFF0000"/>
  </w:font>
  <w:font w:name="Calibri">
    <w:panose1 w:val="020F0502020204030204"/>
    <w:charset w:val="CC"/>
    <w:family w:val="swiss"/>
    <w:pitch w:val="default"/>
    <w:sig w:usb0="E10002FF" w:usb1="4000ACFF" w:usb2="00000009" w:usb3="00000000" w:csb0="2000019F" w:csb1="00000000"/>
  </w:font>
  <w:font w:name="Tahoma">
    <w:panose1 w:val="020B0604030504040204"/>
    <w:charset w:val="CC"/>
    <w:family w:val="swiss"/>
    <w:pitch w:val="default"/>
    <w:sig w:usb0="E1002EFF" w:usb1="C000605B" w:usb2="00000029" w:usb3="00000000" w:csb0="200101FF" w:csb1="20280000"/>
  </w:font>
  <w:font w:name="Garamond">
    <w:panose1 w:val="02020404030301010803"/>
    <w:charset w:val="CC"/>
    <w:family w:val="roman"/>
    <w:pitch w:val="default"/>
    <w:sig w:usb0="00000287" w:usb1="00000000" w:usb2="00000000" w:usb3="00000000" w:csb0="0000009F" w:csb1="DFD70000"/>
  </w:font>
  <w:font w:name="Cambria">
    <w:panose1 w:val="02040503050406030204"/>
    <w:charset w:val="CC"/>
    <w:family w:val="roman"/>
    <w:pitch w:val="default"/>
    <w:sig w:usb0="E00002FF" w:usb1="400004FF" w:usb2="00000000" w:usb3="00000000" w:csb0="2000019F" w:csb1="00000000"/>
  </w:font>
  <w:font w:name="Arial">
    <w:panose1 w:val="020B0604020202020204"/>
    <w:charset w:val="CC"/>
    <w:family w:val="swiss"/>
    <w:pitch w:val="default"/>
    <w:sig w:usb0="E0002AFF" w:usb1="C0007843" w:usb2="00000009" w:usb3="00000000" w:csb0="400001FF" w:csb1="FFFF0000"/>
  </w:font>
  <w:font w:name="Helv">
    <w:altName w:val="Latha"/>
    <w:panose1 w:val="00000000000000000000"/>
    <w:charset w:val="CC"/>
    <w:family w:val="swiss"/>
    <w:pitch w:val="default"/>
    <w:sig w:usb0="00000000" w:usb1="00000000" w:usb2="00000000" w:usb3="00000000" w:csb0="00000004" w:csb1="00000000"/>
  </w:font>
  <w:font w:name="Latha">
    <w:panose1 w:val="020B0604020202020204"/>
    <w:charset w:val="CC"/>
    <w:family w:val="swiss"/>
    <w:pitch w:val="default"/>
    <w:sig w:usb0="00100003" w:usb1="00000000" w:usb2="00000000" w:usb3="00000000" w:csb0="00000001" w:csb1="00000000"/>
  </w:font>
  <w:font w:name="Tahoma">
    <w:panose1 w:val="020B0604030504040204"/>
    <w:charset w:val="00"/>
    <w:family w:val="auto"/>
    <w:pitch w:val="default"/>
    <w:sig w:usb0="E1002EFF" w:usb1="C000605B" w:usb2="00000029" w:usb3="00000000" w:csb0="200101FF" w:csb1="20280000"/>
  </w:font>
  <w:font w:name="Verdana">
    <w:panose1 w:val="020B0604030504040204"/>
    <w:charset w:val="CC"/>
    <w:family w:val="swiss"/>
    <w:pitch w:val="default"/>
    <w:sig w:usb0="A10006FF" w:usb1="4000205B" w:usb2="00000010" w:usb3="00000000" w:csb0="2000019F" w:csb1="00000000"/>
  </w:font>
  <w:font w:name="Calibri">
    <w:panose1 w:val="020F0502020204030204"/>
    <w:charset w:val="86"/>
    <w:family w:val="swiss"/>
    <w:pitch w:val="default"/>
    <w:sig w:usb0="E10002FF" w:usb1="4000ACFF" w:usb2="00000009" w:usb3="00000000" w:csb0="2000019F" w:csb1="00000000"/>
  </w:font>
  <w:font w:name="Andale Sans UI">
    <w:altName w:val="Arial Unicode MS"/>
    <w:panose1 w:val="00000000000000000000"/>
    <w:charset w:val="CC"/>
    <w:family w:val="auto"/>
    <w:pitch w:val="default"/>
    <w:sig w:usb0="00000000" w:usb1="00000000" w:usb2="00000000" w:usb3="00000000" w:csb0="00000000" w:csb1="00000000"/>
  </w:font>
  <w:font w:name="Century Gothic">
    <w:panose1 w:val="020B0502020202020204"/>
    <w:charset w:val="CC"/>
    <w:family w:val="swiss"/>
    <w:pitch w:val="default"/>
    <w:sig w:usb0="00000287" w:usb1="00000000" w:usb2="00000000" w:usb3="00000000" w:csb0="2000009F" w:csb1="DFD70000"/>
  </w:font>
  <w:font w:name="Helv">
    <w:altName w:val="Segoe Print"/>
    <w:panose1 w:val="020B0604020202030204"/>
    <w:charset w:val="00"/>
    <w:family w:val="swiss"/>
    <w:pitch w:val="default"/>
    <w:sig w:usb0="00000000" w:usb1="00000000" w:usb2="00000000" w:usb3="00000000" w:csb0="00000001" w:csb1="00000000"/>
  </w:font>
  <w:font w:name="GOST type B">
    <w:altName w:val="Vrinda"/>
    <w:panose1 w:val="020B0500000000000000"/>
    <w:charset w:val="00"/>
    <w:family w:val="auto"/>
    <w:pitch w:val="default"/>
    <w:sig w:usb0="00000000" w:usb1="00000000" w:usb2="00000000" w:usb3="00000000" w:csb0="00000005" w:csb1="00000000"/>
  </w:font>
  <w:font w:name="Segoe Print">
    <w:panose1 w:val="02000600000000000000"/>
    <w:charset w:val="00"/>
    <w:family w:val="auto"/>
    <w:pitch w:val="default"/>
    <w:sig w:usb0="0000028F" w:usb1="00000000" w:usb2="00000000" w:usb3="00000000" w:csb0="2000009F" w:csb1="47010000"/>
  </w:font>
  <w:font w:name="Vrinda">
    <w:panose1 w:val="020B0502040204020203"/>
    <w:charset w:val="00"/>
    <w:family w:val="auto"/>
    <w:pitch w:val="default"/>
    <w:sig w:usb0="00010003" w:usb1="00000000" w:usb2="00000000" w:usb3="00000000" w:csb0="00000001" w:csb1="00000000"/>
  </w:font>
  <w:font w:name="Tunga">
    <w:panose1 w:val="020B0502040204020203"/>
    <w:charset w:val="00"/>
    <w:family w:val="auto"/>
    <w:pitch w:val="default"/>
    <w:sig w:usb0="00400003" w:usb1="00000000" w:usb2="00000000" w:usb3="00000000" w:csb0="00000001" w:csb1="00000000"/>
  </w:font>
  <w:font w:name="MS PGothic">
    <w:panose1 w:val="020B0600070205080204"/>
    <w:charset w:val="80"/>
    <w:family w:val="auto"/>
    <w:pitch w:val="default"/>
    <w:sig w:usb0="E00002FF" w:usb1="6AC7FDFB" w:usb2="00000012" w:usb3="00000000" w:csb0="4002009F" w:csb1="DFD70000"/>
  </w:font>
  <w:font w:name="Tms Rmn">
    <w:altName w:val="Segoe Print"/>
    <w:panose1 w:val="00000000000000000000"/>
    <w:charset w:val="CC"/>
    <w:family w:val="roman"/>
    <w:pitch w:val="default"/>
    <w:sig w:usb0="00000000" w:usb1="00000000" w:usb2="00000000" w:usb3="00000000" w:csb0="00000004" w:csb1="00000000"/>
  </w:font>
  <w:font w:name="font272">
    <w:altName w:val="Times New Roman"/>
    <w:panose1 w:val="00000000000000000000"/>
    <w:charset w:val="CC"/>
    <w:family w:val="auto"/>
    <w:pitch w:val="default"/>
    <w:sig w:usb0="00000000" w:usb1="00000000" w:usb2="00000000" w:usb3="00000000" w:csb0="00000000" w:csb1="00000000"/>
  </w:font>
  <w:font w:name="PMingLiU-ExtB">
    <w:panose1 w:val="02020500000000000000"/>
    <w:charset w:val="88"/>
    <w:family w:val="auto"/>
    <w:pitch w:val="default"/>
    <w:sig w:usb0="8000002F" w:usb1="02000008" w:usb2="00000000" w:usb3="00000000" w:csb0="00100001" w:csb1="00000000"/>
  </w:font>
  <w:font w:name="PMingLiU-ExtB">
    <w:panose1 w:val="02020500000000000000"/>
    <w:charset w:val="CC"/>
    <w:family w:val="roman"/>
    <w:pitch w:val="default"/>
    <w:sig w:usb0="8000002F" w:usb1="02000008" w:usb2="00000000" w:usb3="00000000" w:csb0="00100001" w:csb1="00000000"/>
  </w:font>
  <w:font w:name="Garamond">
    <w:panose1 w:val="02020404030301010803"/>
    <w:charset w:val="00"/>
    <w:family w:val="roman"/>
    <w:pitch w:val="default"/>
    <w:sig w:usb0="00000287" w:usb1="00000000" w:usb2="00000000" w:usb3="00000000" w:csb0="0000009F" w:csb1="DFD70000"/>
  </w:font>
  <w:font w:name="Mangal">
    <w:panose1 w:val="02040503050203030202"/>
    <w:charset w:val="00"/>
    <w:family w:val="auto"/>
    <w:pitch w:val="default"/>
    <w:sig w:usb0="00008003" w:usb1="00000000" w:usb2="00000000" w:usb3="00000000" w:csb0="00000001" w:csb1="00000000"/>
  </w:font>
  <w:font w:name="yandex-sans">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8"/>
      <w:tblW w:w="9740" w:type="dxa"/>
      <w:jc w:val="center"/>
      <w:tblInd w:w="0" w:type="dxa"/>
      <w:tblLayout w:type="fixed"/>
      <w:tblCellMar>
        <w:top w:w="0" w:type="dxa"/>
        <w:left w:w="108" w:type="dxa"/>
        <w:bottom w:w="0" w:type="dxa"/>
        <w:right w:w="108" w:type="dxa"/>
      </w:tblCellMar>
    </w:tblPr>
    <w:tblGrid>
      <w:gridCol w:w="4068"/>
      <w:gridCol w:w="1620"/>
      <w:gridCol w:w="4052"/>
    </w:tblGrid>
    <w:tr>
      <w:tblPrEx>
        <w:tblLayout w:type="fixed"/>
      </w:tblPrEx>
      <w:trPr>
        <w:jc w:val="center"/>
      </w:trPr>
      <w:tc>
        <w:tcPr>
          <w:tcW w:w="9740" w:type="dxa"/>
          <w:gridSpan w:val="3"/>
          <w:tcBorders>
            <w:top w:val="dotDotDash" w:color="auto" w:sz="4" w:space="0"/>
          </w:tcBorders>
        </w:tcPr>
        <w:p>
          <w:pPr>
            <w:pStyle w:val="11"/>
            <w:jc w:val="center"/>
            <w:rPr>
              <w:rFonts w:ascii="Times New Roman" w:hAnsi="Times New Roman" w:cs="Times New Roman"/>
              <w:i/>
              <w:sz w:val="16"/>
              <w:szCs w:val="16"/>
            </w:rPr>
          </w:pPr>
          <w:r>
            <w:rPr>
              <w:rFonts w:ascii="Times New Roman" w:hAnsi="Times New Roman" w:cs="Times New Roman"/>
              <w:i/>
              <w:sz w:val="16"/>
              <w:szCs w:val="16"/>
            </w:rPr>
            <w:t>Договор строительного подряда № ______ от «_____» ________________ 20___г.</w:t>
          </w:r>
        </w:p>
      </w:tc>
    </w:tr>
    <w:tr>
      <w:tblPrEx>
        <w:tblLayout w:type="fixed"/>
      </w:tblPrEx>
      <w:trPr>
        <w:jc w:val="center"/>
      </w:trPr>
      <w:tc>
        <w:tcPr>
          <w:tcW w:w="4068" w:type="dxa"/>
        </w:tcPr>
        <w:p>
          <w:pPr>
            <w:pStyle w:val="11"/>
            <w:rPr>
              <w:rFonts w:ascii="Times New Roman" w:hAnsi="Times New Roman" w:cs="Times New Roman"/>
              <w:b/>
              <w:i/>
              <w:sz w:val="16"/>
              <w:szCs w:val="16"/>
            </w:rPr>
          </w:pPr>
          <w:r>
            <w:rPr>
              <w:rFonts w:ascii="Times New Roman" w:hAnsi="Times New Roman" w:cs="Times New Roman"/>
              <w:b/>
              <w:i/>
              <w:sz w:val="16"/>
              <w:szCs w:val="16"/>
            </w:rPr>
            <w:t>От Заказчика:</w:t>
          </w:r>
        </w:p>
      </w:tc>
      <w:tc>
        <w:tcPr>
          <w:tcW w:w="1620" w:type="dxa"/>
        </w:tcPr>
        <w:p>
          <w:pPr>
            <w:pStyle w:val="11"/>
            <w:jc w:val="center"/>
            <w:rPr>
              <w:rFonts w:ascii="Times New Roman" w:hAnsi="Times New Roman" w:cs="Times New Roman"/>
              <w:b/>
              <w:i/>
              <w:sz w:val="16"/>
              <w:szCs w:val="16"/>
            </w:rPr>
          </w:pPr>
        </w:p>
      </w:tc>
      <w:tc>
        <w:tcPr>
          <w:tcW w:w="4052" w:type="dxa"/>
        </w:tcPr>
        <w:p>
          <w:pPr>
            <w:pStyle w:val="11"/>
            <w:rPr>
              <w:rFonts w:ascii="Times New Roman" w:hAnsi="Times New Roman" w:cs="Times New Roman"/>
              <w:b/>
              <w:i/>
              <w:sz w:val="16"/>
              <w:szCs w:val="16"/>
            </w:rPr>
          </w:pPr>
          <w:r>
            <w:rPr>
              <w:rFonts w:ascii="Times New Roman" w:hAnsi="Times New Roman" w:cs="Times New Roman"/>
              <w:b/>
              <w:i/>
              <w:sz w:val="16"/>
              <w:szCs w:val="16"/>
            </w:rPr>
            <w:t>От Подрядчика:</w:t>
          </w:r>
        </w:p>
      </w:tc>
    </w:tr>
    <w:tr>
      <w:tblPrEx>
        <w:tblLayout w:type="fixed"/>
      </w:tblPrEx>
      <w:trPr>
        <w:trHeight w:val="155" w:hRule="atLeast"/>
        <w:jc w:val="center"/>
      </w:trPr>
      <w:tc>
        <w:tcPr>
          <w:tcW w:w="4068" w:type="dxa"/>
          <w:vAlign w:val="bottom"/>
        </w:tcPr>
        <w:p>
          <w:pPr>
            <w:pStyle w:val="11"/>
            <w:jc w:val="center"/>
            <w:rPr>
              <w:rFonts w:ascii="Times New Roman" w:hAnsi="Times New Roman" w:cs="Times New Roman"/>
              <w:b/>
              <w:sz w:val="16"/>
              <w:szCs w:val="16"/>
              <w:lang w:val="en-US"/>
            </w:rPr>
          </w:pPr>
          <w:r>
            <w:rPr>
              <w:rFonts w:ascii="Times New Roman" w:hAnsi="Times New Roman" w:cs="Times New Roman"/>
              <w:b/>
              <w:sz w:val="16"/>
              <w:szCs w:val="16"/>
            </w:rPr>
            <w:t>________________ /</w:t>
          </w:r>
          <w:r>
            <w:rPr>
              <w:rFonts w:ascii="Times New Roman" w:hAnsi="Times New Roman" w:cs="Times New Roman"/>
              <w:b/>
              <w:sz w:val="16"/>
              <w:szCs w:val="16"/>
              <w:lang w:val="ru-RU"/>
            </w:rPr>
            <w:t>О.К. Голынский</w:t>
          </w:r>
          <w:r>
            <w:rPr>
              <w:rFonts w:ascii="Times New Roman" w:hAnsi="Times New Roman" w:cs="Times New Roman"/>
              <w:b/>
              <w:sz w:val="16"/>
              <w:szCs w:val="16"/>
            </w:rPr>
            <w:t>/</w:t>
          </w:r>
        </w:p>
      </w:tc>
      <w:tc>
        <w:tcPr>
          <w:tcW w:w="1620" w:type="dxa"/>
        </w:tcPr>
        <w:p>
          <w:pPr>
            <w:pStyle w:val="11"/>
            <w:jc w:val="center"/>
            <w:rPr>
              <w:rFonts w:ascii="Times New Roman" w:hAnsi="Times New Roman" w:cs="Times New Roman"/>
              <w:i/>
              <w:sz w:val="16"/>
              <w:szCs w:val="16"/>
            </w:rPr>
          </w:pPr>
          <w:r>
            <w:rPr>
              <w:rStyle w:val="17"/>
              <w:rFonts w:ascii="Times New Roman" w:hAnsi="Times New Roman"/>
              <w:i/>
              <w:sz w:val="16"/>
              <w:szCs w:val="16"/>
            </w:rPr>
            <w:t xml:space="preserve">стр. </w:t>
          </w:r>
          <w:r>
            <w:rPr>
              <w:rStyle w:val="17"/>
              <w:rFonts w:ascii="Times New Roman" w:hAnsi="Times New Roman"/>
              <w:i/>
              <w:sz w:val="16"/>
              <w:szCs w:val="16"/>
            </w:rPr>
            <w:fldChar w:fldCharType="begin"/>
          </w:r>
          <w:r>
            <w:rPr>
              <w:rStyle w:val="17"/>
              <w:rFonts w:ascii="Times New Roman" w:hAnsi="Times New Roman"/>
              <w:i/>
              <w:sz w:val="16"/>
              <w:szCs w:val="16"/>
            </w:rPr>
            <w:instrText xml:space="preserve"> PAGE </w:instrText>
          </w:r>
          <w:r>
            <w:rPr>
              <w:rStyle w:val="17"/>
              <w:rFonts w:ascii="Times New Roman" w:hAnsi="Times New Roman"/>
              <w:i/>
              <w:sz w:val="16"/>
              <w:szCs w:val="16"/>
            </w:rPr>
            <w:fldChar w:fldCharType="separate"/>
          </w:r>
          <w:r>
            <w:rPr>
              <w:rStyle w:val="17"/>
              <w:rFonts w:ascii="Times New Roman" w:hAnsi="Times New Roman"/>
              <w:i/>
              <w:sz w:val="16"/>
              <w:szCs w:val="16"/>
            </w:rPr>
            <w:t>8</w:t>
          </w:r>
          <w:r>
            <w:rPr>
              <w:rStyle w:val="17"/>
              <w:rFonts w:ascii="Times New Roman" w:hAnsi="Times New Roman"/>
              <w:i/>
              <w:sz w:val="16"/>
              <w:szCs w:val="16"/>
            </w:rPr>
            <w:fldChar w:fldCharType="end"/>
          </w:r>
          <w:r>
            <w:rPr>
              <w:rStyle w:val="17"/>
              <w:rFonts w:ascii="Times New Roman" w:hAnsi="Times New Roman"/>
              <w:i/>
              <w:sz w:val="16"/>
              <w:szCs w:val="16"/>
            </w:rPr>
            <w:t xml:space="preserve"> из </w:t>
          </w:r>
          <w:r>
            <w:rPr>
              <w:rStyle w:val="17"/>
              <w:rFonts w:ascii="Times New Roman" w:hAnsi="Times New Roman"/>
              <w:i/>
              <w:sz w:val="16"/>
              <w:szCs w:val="16"/>
            </w:rPr>
            <w:fldChar w:fldCharType="begin"/>
          </w:r>
          <w:r>
            <w:rPr>
              <w:rStyle w:val="17"/>
              <w:rFonts w:ascii="Times New Roman" w:hAnsi="Times New Roman"/>
              <w:i/>
              <w:sz w:val="16"/>
              <w:szCs w:val="16"/>
            </w:rPr>
            <w:instrText xml:space="preserve"> NUMPAGES </w:instrText>
          </w:r>
          <w:r>
            <w:rPr>
              <w:rStyle w:val="17"/>
              <w:rFonts w:ascii="Times New Roman" w:hAnsi="Times New Roman"/>
              <w:i/>
              <w:sz w:val="16"/>
              <w:szCs w:val="16"/>
            </w:rPr>
            <w:fldChar w:fldCharType="separate"/>
          </w:r>
          <w:r>
            <w:rPr>
              <w:rStyle w:val="17"/>
              <w:rFonts w:ascii="Times New Roman" w:hAnsi="Times New Roman"/>
              <w:i/>
              <w:sz w:val="16"/>
              <w:szCs w:val="16"/>
            </w:rPr>
            <w:t>7</w:t>
          </w:r>
          <w:r>
            <w:rPr>
              <w:rStyle w:val="17"/>
              <w:rFonts w:ascii="Times New Roman" w:hAnsi="Times New Roman"/>
              <w:i/>
              <w:sz w:val="16"/>
              <w:szCs w:val="16"/>
            </w:rPr>
            <w:fldChar w:fldCharType="end"/>
          </w:r>
        </w:p>
      </w:tc>
      <w:tc>
        <w:tcPr>
          <w:tcW w:w="4052" w:type="dxa"/>
          <w:vAlign w:val="bottom"/>
        </w:tcPr>
        <w:p>
          <w:pPr>
            <w:pStyle w:val="11"/>
            <w:jc w:val="center"/>
            <w:rPr>
              <w:rFonts w:ascii="Times New Roman" w:hAnsi="Times New Roman" w:cs="Times New Roman"/>
              <w:sz w:val="16"/>
              <w:szCs w:val="16"/>
            </w:rPr>
          </w:pPr>
          <w:r>
            <w:rPr>
              <w:rFonts w:ascii="Times New Roman" w:hAnsi="Times New Roman" w:cs="Times New Roman"/>
              <w:b/>
              <w:sz w:val="16"/>
              <w:szCs w:val="16"/>
            </w:rPr>
            <w:t>________________ /</w:t>
          </w:r>
          <w:r>
            <w:rPr>
              <w:rFonts w:ascii="Times New Roman" w:hAnsi="Times New Roman" w:cs="Times New Roman"/>
              <w:b/>
              <w:sz w:val="16"/>
              <w:szCs w:val="16"/>
              <w:lang w:val="ru-RU"/>
            </w:rPr>
            <w:t xml:space="preserve">                            </w:t>
          </w:r>
          <w:r>
            <w:rPr>
              <w:rFonts w:ascii="Times New Roman" w:hAnsi="Times New Roman" w:cs="Times New Roman"/>
              <w:b/>
              <w:sz w:val="16"/>
              <w:szCs w:val="16"/>
            </w:rPr>
            <w:t>/</w:t>
          </w:r>
        </w:p>
      </w:tc>
    </w:tr>
  </w:tbl>
  <w:p>
    <w:pPr>
      <w:pStyle w:val="11"/>
      <w:rPr>
        <w:rFonts w:ascii="Times New Roman" w:hAnsi="Times New Roman" w:cs="Times New Roman"/>
        <w:sz w:val="2"/>
        <w:szCs w:val="2"/>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B40D83"/>
    <w:multiLevelType w:val="multilevel"/>
    <w:tmpl w:val="6CB40D83"/>
    <w:lvl w:ilvl="0" w:tentative="0">
      <w:start w:val="1"/>
      <w:numFmt w:val="decimal"/>
      <w:suff w:val="space"/>
      <w:lvlText w:val="Раздел %1."/>
      <w:lvlJc w:val="center"/>
      <w:rPr>
        <w:rFonts w:hint="default" w:cs="Times New Roman"/>
        <w:b/>
      </w:rPr>
    </w:lvl>
    <w:lvl w:ilvl="1" w:tentative="0">
      <w:start w:val="1"/>
      <w:numFmt w:val="decimal"/>
      <w:lvlText w:val="%1.%2."/>
      <w:lvlJc w:val="left"/>
      <w:pPr>
        <w:tabs>
          <w:tab w:val="left" w:pos="1567"/>
        </w:tabs>
      </w:pPr>
      <w:rPr>
        <w:rFonts w:hint="default" w:cs="Times New Roman"/>
        <w:b w:val="0"/>
        <w:i w:val="0"/>
      </w:rPr>
    </w:lvl>
    <w:lvl w:ilvl="2" w:tentative="0">
      <w:start w:val="1"/>
      <w:numFmt w:val="decimal"/>
      <w:lvlText w:val="%1.%2.%3."/>
      <w:lvlJc w:val="left"/>
      <w:pPr>
        <w:tabs>
          <w:tab w:val="left" w:pos="900"/>
        </w:tabs>
      </w:pPr>
      <w:rPr>
        <w:rFonts w:hint="default" w:ascii="Times New Roman" w:hAnsi="Times New Roman" w:cs="Times New Roman"/>
        <w:b w:val="0"/>
      </w:rPr>
    </w:lvl>
    <w:lvl w:ilvl="3" w:tentative="0">
      <w:start w:val="1"/>
      <w:numFmt w:val="decimal"/>
      <w:lvlText w:val="%1.%2.%3.%4."/>
      <w:lvlJc w:val="left"/>
      <w:pPr>
        <w:tabs>
          <w:tab w:val="left" w:pos="1800"/>
        </w:tabs>
      </w:pPr>
      <w:rPr>
        <w:rFonts w:hint="default" w:cs="Times New Roman"/>
      </w:rPr>
    </w:lvl>
    <w:lvl w:ilvl="4" w:tentative="0">
      <w:start w:val="1"/>
      <w:numFmt w:val="decimal"/>
      <w:lvlText w:val="%1.%2.%3.%4.%5."/>
      <w:lvlJc w:val="left"/>
      <w:pPr>
        <w:tabs>
          <w:tab w:val="left" w:pos="2520"/>
        </w:tabs>
        <w:ind w:left="2232" w:hanging="792"/>
      </w:pPr>
      <w:rPr>
        <w:rFonts w:hint="default" w:cs="Times New Roman"/>
      </w:rPr>
    </w:lvl>
    <w:lvl w:ilvl="5" w:tentative="0">
      <w:start w:val="1"/>
      <w:numFmt w:val="decimal"/>
      <w:lvlText w:val="%1.%2.%3.%4.%5.%6."/>
      <w:lvlJc w:val="left"/>
      <w:pPr>
        <w:tabs>
          <w:tab w:val="left" w:pos="2880"/>
        </w:tabs>
        <w:ind w:left="2736" w:hanging="936"/>
      </w:pPr>
      <w:rPr>
        <w:rFonts w:hint="default" w:cs="Times New Roman"/>
      </w:rPr>
    </w:lvl>
    <w:lvl w:ilvl="6" w:tentative="0">
      <w:start w:val="1"/>
      <w:numFmt w:val="decimal"/>
      <w:lvlText w:val="%1.%2.%3.%4.%5.%6.%7."/>
      <w:lvlJc w:val="left"/>
      <w:pPr>
        <w:tabs>
          <w:tab w:val="left" w:pos="3600"/>
        </w:tabs>
        <w:ind w:left="3240" w:hanging="1080"/>
      </w:pPr>
      <w:rPr>
        <w:rFonts w:hint="default" w:cs="Times New Roman"/>
      </w:rPr>
    </w:lvl>
    <w:lvl w:ilvl="7" w:tentative="0">
      <w:start w:val="1"/>
      <w:numFmt w:val="decimal"/>
      <w:lvlText w:val="%1.%2.%3.%4.%5.%6.%7.%8."/>
      <w:lvlJc w:val="left"/>
      <w:pPr>
        <w:tabs>
          <w:tab w:val="left" w:pos="3960"/>
        </w:tabs>
        <w:ind w:left="3744" w:hanging="1224"/>
      </w:pPr>
      <w:rPr>
        <w:rFonts w:hint="default" w:cs="Times New Roman"/>
      </w:rPr>
    </w:lvl>
    <w:lvl w:ilvl="8" w:tentative="0">
      <w:start w:val="1"/>
      <w:numFmt w:val="decimal"/>
      <w:lvlText w:val="%1.%2.%3.%4.%5.%6.%7.%8.%9."/>
      <w:lvlJc w:val="left"/>
      <w:pPr>
        <w:tabs>
          <w:tab w:val="left" w:pos="4680"/>
        </w:tabs>
        <w:ind w:left="4320" w:hanging="1440"/>
      </w:pPr>
      <w:rPr>
        <w:rFonts w:hint="default"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TrackMoves/>
  <w:documentProtection w:edit="forms" w:formatting="1" w:enforcement="0"/>
  <w:defaultTabStop w:val="709"/>
  <w:characterSpacingControl w:val="doNotCompress"/>
  <w:footnotePr>
    <w:numFmt w:val="chicago"/>
    <w:numRestart w:val="eachPage"/>
  </w:footnotePr>
  <w:compa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0F1"/>
    <w:rsid w:val="00010AE7"/>
    <w:rsid w:val="0001551C"/>
    <w:rsid w:val="000163CC"/>
    <w:rsid w:val="0001659A"/>
    <w:rsid w:val="0002073D"/>
    <w:rsid w:val="00020D03"/>
    <w:rsid w:val="000250B9"/>
    <w:rsid w:val="00025C1B"/>
    <w:rsid w:val="00026D09"/>
    <w:rsid w:val="00026F76"/>
    <w:rsid w:val="00030817"/>
    <w:rsid w:val="000359B2"/>
    <w:rsid w:val="00044B5A"/>
    <w:rsid w:val="00047C82"/>
    <w:rsid w:val="000560D6"/>
    <w:rsid w:val="0005663E"/>
    <w:rsid w:val="000569A0"/>
    <w:rsid w:val="000614D9"/>
    <w:rsid w:val="000637EB"/>
    <w:rsid w:val="00064B4A"/>
    <w:rsid w:val="0007629D"/>
    <w:rsid w:val="00076E7D"/>
    <w:rsid w:val="0007786D"/>
    <w:rsid w:val="0008313D"/>
    <w:rsid w:val="00096326"/>
    <w:rsid w:val="00097C0F"/>
    <w:rsid w:val="000A23EE"/>
    <w:rsid w:val="000A27C8"/>
    <w:rsid w:val="000A380E"/>
    <w:rsid w:val="000A4C95"/>
    <w:rsid w:val="000A50AB"/>
    <w:rsid w:val="000B636B"/>
    <w:rsid w:val="000C1080"/>
    <w:rsid w:val="000C5E41"/>
    <w:rsid w:val="000C627E"/>
    <w:rsid w:val="000C6D8A"/>
    <w:rsid w:val="000D4392"/>
    <w:rsid w:val="000D7A1A"/>
    <w:rsid w:val="000E09CE"/>
    <w:rsid w:val="000F0E97"/>
    <w:rsid w:val="000F4319"/>
    <w:rsid w:val="000F4870"/>
    <w:rsid w:val="000F6090"/>
    <w:rsid w:val="00102498"/>
    <w:rsid w:val="00105115"/>
    <w:rsid w:val="00106B49"/>
    <w:rsid w:val="00112113"/>
    <w:rsid w:val="001155AE"/>
    <w:rsid w:val="00121F61"/>
    <w:rsid w:val="001223CC"/>
    <w:rsid w:val="00122ADF"/>
    <w:rsid w:val="001316B0"/>
    <w:rsid w:val="0013176A"/>
    <w:rsid w:val="00134BA9"/>
    <w:rsid w:val="00135076"/>
    <w:rsid w:val="0013592B"/>
    <w:rsid w:val="00137D63"/>
    <w:rsid w:val="0014134E"/>
    <w:rsid w:val="00142DE8"/>
    <w:rsid w:val="00147854"/>
    <w:rsid w:val="00150DFD"/>
    <w:rsid w:val="00154697"/>
    <w:rsid w:val="00161195"/>
    <w:rsid w:val="00161862"/>
    <w:rsid w:val="00162C8B"/>
    <w:rsid w:val="001661E8"/>
    <w:rsid w:val="001726E1"/>
    <w:rsid w:val="00172F2A"/>
    <w:rsid w:val="00173387"/>
    <w:rsid w:val="00174938"/>
    <w:rsid w:val="00176861"/>
    <w:rsid w:val="001837F1"/>
    <w:rsid w:val="0018460C"/>
    <w:rsid w:val="00184AC3"/>
    <w:rsid w:val="00193BCB"/>
    <w:rsid w:val="001957C0"/>
    <w:rsid w:val="00197C9F"/>
    <w:rsid w:val="001A186A"/>
    <w:rsid w:val="001A3449"/>
    <w:rsid w:val="001A506E"/>
    <w:rsid w:val="001A5F3A"/>
    <w:rsid w:val="001B0078"/>
    <w:rsid w:val="001B28C0"/>
    <w:rsid w:val="001B614D"/>
    <w:rsid w:val="001B7FAF"/>
    <w:rsid w:val="001C31A7"/>
    <w:rsid w:val="001C3F83"/>
    <w:rsid w:val="001C7E32"/>
    <w:rsid w:val="001D09A0"/>
    <w:rsid w:val="001D3E03"/>
    <w:rsid w:val="001D73F8"/>
    <w:rsid w:val="001E265A"/>
    <w:rsid w:val="001E73AA"/>
    <w:rsid w:val="001F25EC"/>
    <w:rsid w:val="001F2D05"/>
    <w:rsid w:val="001F5EC1"/>
    <w:rsid w:val="001F66AA"/>
    <w:rsid w:val="00210EC5"/>
    <w:rsid w:val="00215AFF"/>
    <w:rsid w:val="00217DC2"/>
    <w:rsid w:val="00220398"/>
    <w:rsid w:val="002207C0"/>
    <w:rsid w:val="002218DD"/>
    <w:rsid w:val="00222BF0"/>
    <w:rsid w:val="0022716D"/>
    <w:rsid w:val="00240869"/>
    <w:rsid w:val="00243C0C"/>
    <w:rsid w:val="00245C0B"/>
    <w:rsid w:val="00252EB6"/>
    <w:rsid w:val="0025396E"/>
    <w:rsid w:val="00261D47"/>
    <w:rsid w:val="002623B1"/>
    <w:rsid w:val="002655EF"/>
    <w:rsid w:val="002668FB"/>
    <w:rsid w:val="00270628"/>
    <w:rsid w:val="0028133B"/>
    <w:rsid w:val="00290AC7"/>
    <w:rsid w:val="002956FA"/>
    <w:rsid w:val="00296766"/>
    <w:rsid w:val="00296AD0"/>
    <w:rsid w:val="002A127B"/>
    <w:rsid w:val="002B08D8"/>
    <w:rsid w:val="002B74B4"/>
    <w:rsid w:val="002C5ADC"/>
    <w:rsid w:val="002D45D5"/>
    <w:rsid w:val="002D594F"/>
    <w:rsid w:val="002D695C"/>
    <w:rsid w:val="002E0DAC"/>
    <w:rsid w:val="002E17DD"/>
    <w:rsid w:val="002E1CB0"/>
    <w:rsid w:val="002E5F8C"/>
    <w:rsid w:val="002E704F"/>
    <w:rsid w:val="002F044A"/>
    <w:rsid w:val="002F40F3"/>
    <w:rsid w:val="002F58B9"/>
    <w:rsid w:val="002F5993"/>
    <w:rsid w:val="00300515"/>
    <w:rsid w:val="003028E3"/>
    <w:rsid w:val="0030394D"/>
    <w:rsid w:val="00303EE1"/>
    <w:rsid w:val="003056D0"/>
    <w:rsid w:val="00306CD2"/>
    <w:rsid w:val="00311FC6"/>
    <w:rsid w:val="00316270"/>
    <w:rsid w:val="00316DC7"/>
    <w:rsid w:val="00321354"/>
    <w:rsid w:val="003215E7"/>
    <w:rsid w:val="00323785"/>
    <w:rsid w:val="003328D1"/>
    <w:rsid w:val="00333808"/>
    <w:rsid w:val="00333FE1"/>
    <w:rsid w:val="00340598"/>
    <w:rsid w:val="00343BBC"/>
    <w:rsid w:val="0035150F"/>
    <w:rsid w:val="00351F14"/>
    <w:rsid w:val="00354B44"/>
    <w:rsid w:val="00361BD2"/>
    <w:rsid w:val="003668E9"/>
    <w:rsid w:val="0037350E"/>
    <w:rsid w:val="0037429F"/>
    <w:rsid w:val="00381A3F"/>
    <w:rsid w:val="003837DE"/>
    <w:rsid w:val="00385B58"/>
    <w:rsid w:val="00393C94"/>
    <w:rsid w:val="00393FEE"/>
    <w:rsid w:val="003A1132"/>
    <w:rsid w:val="003A4A8D"/>
    <w:rsid w:val="003A6D71"/>
    <w:rsid w:val="003A79A5"/>
    <w:rsid w:val="003B03D5"/>
    <w:rsid w:val="003B10FA"/>
    <w:rsid w:val="003B1DBB"/>
    <w:rsid w:val="003B4A06"/>
    <w:rsid w:val="003B4EB6"/>
    <w:rsid w:val="003B662E"/>
    <w:rsid w:val="003C0A2B"/>
    <w:rsid w:val="003C190C"/>
    <w:rsid w:val="003C4248"/>
    <w:rsid w:val="003C5043"/>
    <w:rsid w:val="003C5A54"/>
    <w:rsid w:val="003D04E7"/>
    <w:rsid w:val="003D1843"/>
    <w:rsid w:val="003D1ABE"/>
    <w:rsid w:val="003D22A3"/>
    <w:rsid w:val="003D2E28"/>
    <w:rsid w:val="003D65DD"/>
    <w:rsid w:val="003E2160"/>
    <w:rsid w:val="003E2DCC"/>
    <w:rsid w:val="003E4303"/>
    <w:rsid w:val="003E68A7"/>
    <w:rsid w:val="003F00A6"/>
    <w:rsid w:val="003F1F92"/>
    <w:rsid w:val="003F2E9F"/>
    <w:rsid w:val="003F4832"/>
    <w:rsid w:val="004020A1"/>
    <w:rsid w:val="004026D0"/>
    <w:rsid w:val="00406AA1"/>
    <w:rsid w:val="00412EB4"/>
    <w:rsid w:val="00414C67"/>
    <w:rsid w:val="00415EA9"/>
    <w:rsid w:val="0042045C"/>
    <w:rsid w:val="0042439A"/>
    <w:rsid w:val="00424FC2"/>
    <w:rsid w:val="00430433"/>
    <w:rsid w:val="004332FE"/>
    <w:rsid w:val="00440AEA"/>
    <w:rsid w:val="00442570"/>
    <w:rsid w:val="00442C72"/>
    <w:rsid w:val="004463A4"/>
    <w:rsid w:val="00452A48"/>
    <w:rsid w:val="0045358D"/>
    <w:rsid w:val="004539BD"/>
    <w:rsid w:val="00454D54"/>
    <w:rsid w:val="004556AD"/>
    <w:rsid w:val="00456BD6"/>
    <w:rsid w:val="00457F1F"/>
    <w:rsid w:val="004609CE"/>
    <w:rsid w:val="004625ED"/>
    <w:rsid w:val="0046545D"/>
    <w:rsid w:val="0047270D"/>
    <w:rsid w:val="00474B02"/>
    <w:rsid w:val="0047705C"/>
    <w:rsid w:val="004809A4"/>
    <w:rsid w:val="00486E3F"/>
    <w:rsid w:val="004919A6"/>
    <w:rsid w:val="00492CC6"/>
    <w:rsid w:val="004943F5"/>
    <w:rsid w:val="00494447"/>
    <w:rsid w:val="00496A76"/>
    <w:rsid w:val="004A58E1"/>
    <w:rsid w:val="004A7C8B"/>
    <w:rsid w:val="004B0F45"/>
    <w:rsid w:val="004B6A10"/>
    <w:rsid w:val="004B7162"/>
    <w:rsid w:val="004C2618"/>
    <w:rsid w:val="004D5181"/>
    <w:rsid w:val="004E7BCC"/>
    <w:rsid w:val="004F0D49"/>
    <w:rsid w:val="004F5EC4"/>
    <w:rsid w:val="004F6C57"/>
    <w:rsid w:val="004F7E3E"/>
    <w:rsid w:val="00503A9F"/>
    <w:rsid w:val="00512570"/>
    <w:rsid w:val="005135D9"/>
    <w:rsid w:val="00515011"/>
    <w:rsid w:val="00517C34"/>
    <w:rsid w:val="00521D9F"/>
    <w:rsid w:val="00533822"/>
    <w:rsid w:val="00540AB8"/>
    <w:rsid w:val="00541270"/>
    <w:rsid w:val="00550DCB"/>
    <w:rsid w:val="005538AE"/>
    <w:rsid w:val="0055577C"/>
    <w:rsid w:val="005631EB"/>
    <w:rsid w:val="00567AD7"/>
    <w:rsid w:val="005704A5"/>
    <w:rsid w:val="005746E4"/>
    <w:rsid w:val="00581C80"/>
    <w:rsid w:val="00582A10"/>
    <w:rsid w:val="0058337A"/>
    <w:rsid w:val="005837DD"/>
    <w:rsid w:val="005848AC"/>
    <w:rsid w:val="00591AF1"/>
    <w:rsid w:val="00593872"/>
    <w:rsid w:val="005938C5"/>
    <w:rsid w:val="005A00BE"/>
    <w:rsid w:val="005A0360"/>
    <w:rsid w:val="005A24EF"/>
    <w:rsid w:val="005A4FB4"/>
    <w:rsid w:val="005A554A"/>
    <w:rsid w:val="005B34AE"/>
    <w:rsid w:val="005B6476"/>
    <w:rsid w:val="005C0552"/>
    <w:rsid w:val="005C1844"/>
    <w:rsid w:val="005C2B96"/>
    <w:rsid w:val="005C3CEA"/>
    <w:rsid w:val="005C46B5"/>
    <w:rsid w:val="005D1E73"/>
    <w:rsid w:val="005D4C4D"/>
    <w:rsid w:val="005D573C"/>
    <w:rsid w:val="005D734C"/>
    <w:rsid w:val="005D7C21"/>
    <w:rsid w:val="005E2D9C"/>
    <w:rsid w:val="005E3E7D"/>
    <w:rsid w:val="005F0D0E"/>
    <w:rsid w:val="005F52EE"/>
    <w:rsid w:val="005F788F"/>
    <w:rsid w:val="00603175"/>
    <w:rsid w:val="00605C93"/>
    <w:rsid w:val="00607796"/>
    <w:rsid w:val="00607953"/>
    <w:rsid w:val="006101BD"/>
    <w:rsid w:val="00610A8E"/>
    <w:rsid w:val="00616DA0"/>
    <w:rsid w:val="006202F4"/>
    <w:rsid w:val="0062526B"/>
    <w:rsid w:val="006258AC"/>
    <w:rsid w:val="006261F5"/>
    <w:rsid w:val="006264D7"/>
    <w:rsid w:val="00626E08"/>
    <w:rsid w:val="00635B7F"/>
    <w:rsid w:val="00636E51"/>
    <w:rsid w:val="00637F05"/>
    <w:rsid w:val="00657CF3"/>
    <w:rsid w:val="00662D7C"/>
    <w:rsid w:val="00664CB9"/>
    <w:rsid w:val="00672390"/>
    <w:rsid w:val="00672735"/>
    <w:rsid w:val="00673543"/>
    <w:rsid w:val="006741E4"/>
    <w:rsid w:val="006746A0"/>
    <w:rsid w:val="006752ED"/>
    <w:rsid w:val="00675FB3"/>
    <w:rsid w:val="0068120A"/>
    <w:rsid w:val="00686385"/>
    <w:rsid w:val="00687E2B"/>
    <w:rsid w:val="0069272B"/>
    <w:rsid w:val="006927BE"/>
    <w:rsid w:val="0069395C"/>
    <w:rsid w:val="006B0C1D"/>
    <w:rsid w:val="006B1982"/>
    <w:rsid w:val="006B4BA5"/>
    <w:rsid w:val="006B56E3"/>
    <w:rsid w:val="006B5704"/>
    <w:rsid w:val="006C03CD"/>
    <w:rsid w:val="006C0630"/>
    <w:rsid w:val="006C552B"/>
    <w:rsid w:val="006C695A"/>
    <w:rsid w:val="006C6E19"/>
    <w:rsid w:val="006C7A49"/>
    <w:rsid w:val="006C7A4D"/>
    <w:rsid w:val="006C7EE3"/>
    <w:rsid w:val="006D04D0"/>
    <w:rsid w:val="006D0A42"/>
    <w:rsid w:val="006D3D25"/>
    <w:rsid w:val="006D52F3"/>
    <w:rsid w:val="006E3E69"/>
    <w:rsid w:val="006E7074"/>
    <w:rsid w:val="006F04F0"/>
    <w:rsid w:val="006F0C2D"/>
    <w:rsid w:val="006F262A"/>
    <w:rsid w:val="006F4151"/>
    <w:rsid w:val="007049FB"/>
    <w:rsid w:val="00707D8B"/>
    <w:rsid w:val="00710841"/>
    <w:rsid w:val="007108C7"/>
    <w:rsid w:val="00710CFD"/>
    <w:rsid w:val="00716496"/>
    <w:rsid w:val="007201AE"/>
    <w:rsid w:val="00721339"/>
    <w:rsid w:val="00721709"/>
    <w:rsid w:val="00727A98"/>
    <w:rsid w:val="00732A27"/>
    <w:rsid w:val="00734121"/>
    <w:rsid w:val="00736C38"/>
    <w:rsid w:val="007377A3"/>
    <w:rsid w:val="00742BE5"/>
    <w:rsid w:val="00742DF5"/>
    <w:rsid w:val="00743C6D"/>
    <w:rsid w:val="00747587"/>
    <w:rsid w:val="00750942"/>
    <w:rsid w:val="00751B4F"/>
    <w:rsid w:val="007521B5"/>
    <w:rsid w:val="007526F0"/>
    <w:rsid w:val="00754AEE"/>
    <w:rsid w:val="00756CD4"/>
    <w:rsid w:val="00763990"/>
    <w:rsid w:val="007677D8"/>
    <w:rsid w:val="00767D31"/>
    <w:rsid w:val="007716B6"/>
    <w:rsid w:val="00772112"/>
    <w:rsid w:val="00773623"/>
    <w:rsid w:val="00775A77"/>
    <w:rsid w:val="00777344"/>
    <w:rsid w:val="00783885"/>
    <w:rsid w:val="00786447"/>
    <w:rsid w:val="00793DBA"/>
    <w:rsid w:val="00794B7B"/>
    <w:rsid w:val="00796AC3"/>
    <w:rsid w:val="007A22A5"/>
    <w:rsid w:val="007A3D3A"/>
    <w:rsid w:val="007A6E0A"/>
    <w:rsid w:val="007A7CA8"/>
    <w:rsid w:val="007B1665"/>
    <w:rsid w:val="007B21A9"/>
    <w:rsid w:val="007B469A"/>
    <w:rsid w:val="007B55EA"/>
    <w:rsid w:val="007B5AB5"/>
    <w:rsid w:val="007B5CEB"/>
    <w:rsid w:val="007B761E"/>
    <w:rsid w:val="007C1509"/>
    <w:rsid w:val="007C2638"/>
    <w:rsid w:val="007C72C5"/>
    <w:rsid w:val="007C7E74"/>
    <w:rsid w:val="007D125D"/>
    <w:rsid w:val="007D1BA1"/>
    <w:rsid w:val="007D4EFF"/>
    <w:rsid w:val="007D5B8A"/>
    <w:rsid w:val="007D7CDF"/>
    <w:rsid w:val="007E428F"/>
    <w:rsid w:val="007E4583"/>
    <w:rsid w:val="007F4465"/>
    <w:rsid w:val="008014B9"/>
    <w:rsid w:val="00801697"/>
    <w:rsid w:val="00810C8F"/>
    <w:rsid w:val="00811FB8"/>
    <w:rsid w:val="008156B1"/>
    <w:rsid w:val="00817DC5"/>
    <w:rsid w:val="00820F27"/>
    <w:rsid w:val="00821514"/>
    <w:rsid w:val="008229D6"/>
    <w:rsid w:val="0082346E"/>
    <w:rsid w:val="00823744"/>
    <w:rsid w:val="008238AC"/>
    <w:rsid w:val="008318A5"/>
    <w:rsid w:val="0083673C"/>
    <w:rsid w:val="00840CA3"/>
    <w:rsid w:val="0084147C"/>
    <w:rsid w:val="0084361B"/>
    <w:rsid w:val="00845007"/>
    <w:rsid w:val="008622ED"/>
    <w:rsid w:val="0086309F"/>
    <w:rsid w:val="00865570"/>
    <w:rsid w:val="0087075B"/>
    <w:rsid w:val="008734F0"/>
    <w:rsid w:val="00875DBC"/>
    <w:rsid w:val="00876785"/>
    <w:rsid w:val="00880CF3"/>
    <w:rsid w:val="00880D08"/>
    <w:rsid w:val="00881FB8"/>
    <w:rsid w:val="00882D03"/>
    <w:rsid w:val="00884DB2"/>
    <w:rsid w:val="008856BE"/>
    <w:rsid w:val="00886D01"/>
    <w:rsid w:val="00892F71"/>
    <w:rsid w:val="0089570D"/>
    <w:rsid w:val="008A16DF"/>
    <w:rsid w:val="008A377D"/>
    <w:rsid w:val="008A55DF"/>
    <w:rsid w:val="008A599D"/>
    <w:rsid w:val="008B0270"/>
    <w:rsid w:val="008B1030"/>
    <w:rsid w:val="008B109E"/>
    <w:rsid w:val="008B1D87"/>
    <w:rsid w:val="008B248D"/>
    <w:rsid w:val="008B4A93"/>
    <w:rsid w:val="008B5BF6"/>
    <w:rsid w:val="008B7321"/>
    <w:rsid w:val="008C3C38"/>
    <w:rsid w:val="008C7EF4"/>
    <w:rsid w:val="008D4855"/>
    <w:rsid w:val="008D4FC4"/>
    <w:rsid w:val="008E42C5"/>
    <w:rsid w:val="008E4C9E"/>
    <w:rsid w:val="008E6BE8"/>
    <w:rsid w:val="00903413"/>
    <w:rsid w:val="0090726C"/>
    <w:rsid w:val="00910803"/>
    <w:rsid w:val="00912F50"/>
    <w:rsid w:val="0091413D"/>
    <w:rsid w:val="00915AD4"/>
    <w:rsid w:val="00917AC6"/>
    <w:rsid w:val="00917E07"/>
    <w:rsid w:val="0093588D"/>
    <w:rsid w:val="009364E0"/>
    <w:rsid w:val="0093742D"/>
    <w:rsid w:val="00937ADB"/>
    <w:rsid w:val="00945FA3"/>
    <w:rsid w:val="00951171"/>
    <w:rsid w:val="009511FD"/>
    <w:rsid w:val="009513E2"/>
    <w:rsid w:val="009516F0"/>
    <w:rsid w:val="0095280A"/>
    <w:rsid w:val="0095329F"/>
    <w:rsid w:val="0095483A"/>
    <w:rsid w:val="00955C86"/>
    <w:rsid w:val="009572F3"/>
    <w:rsid w:val="00957F10"/>
    <w:rsid w:val="00960565"/>
    <w:rsid w:val="00963E9E"/>
    <w:rsid w:val="00965D78"/>
    <w:rsid w:val="00966685"/>
    <w:rsid w:val="0097496D"/>
    <w:rsid w:val="009834AA"/>
    <w:rsid w:val="009875FB"/>
    <w:rsid w:val="00991C48"/>
    <w:rsid w:val="00995DDA"/>
    <w:rsid w:val="009961AE"/>
    <w:rsid w:val="009A1EA6"/>
    <w:rsid w:val="009A7FAA"/>
    <w:rsid w:val="009B0A75"/>
    <w:rsid w:val="009B14E3"/>
    <w:rsid w:val="009B2A24"/>
    <w:rsid w:val="009B7235"/>
    <w:rsid w:val="009C2F55"/>
    <w:rsid w:val="009C5704"/>
    <w:rsid w:val="009C78C0"/>
    <w:rsid w:val="009D7FC7"/>
    <w:rsid w:val="009E3CBE"/>
    <w:rsid w:val="009E4367"/>
    <w:rsid w:val="009F0D93"/>
    <w:rsid w:val="009F3BB4"/>
    <w:rsid w:val="00A04A96"/>
    <w:rsid w:val="00A11110"/>
    <w:rsid w:val="00A1226B"/>
    <w:rsid w:val="00A160C3"/>
    <w:rsid w:val="00A16BBB"/>
    <w:rsid w:val="00A2179F"/>
    <w:rsid w:val="00A256F1"/>
    <w:rsid w:val="00A27972"/>
    <w:rsid w:val="00A27E3E"/>
    <w:rsid w:val="00A342CB"/>
    <w:rsid w:val="00A46BBF"/>
    <w:rsid w:val="00A6144E"/>
    <w:rsid w:val="00A63BAD"/>
    <w:rsid w:val="00A65571"/>
    <w:rsid w:val="00A6724E"/>
    <w:rsid w:val="00A723E0"/>
    <w:rsid w:val="00A735A2"/>
    <w:rsid w:val="00A73E55"/>
    <w:rsid w:val="00A74062"/>
    <w:rsid w:val="00A7493E"/>
    <w:rsid w:val="00A77BB9"/>
    <w:rsid w:val="00A851E6"/>
    <w:rsid w:val="00A8548C"/>
    <w:rsid w:val="00A92BD2"/>
    <w:rsid w:val="00A94314"/>
    <w:rsid w:val="00A953FB"/>
    <w:rsid w:val="00AA03C0"/>
    <w:rsid w:val="00AA1AC8"/>
    <w:rsid w:val="00AA678C"/>
    <w:rsid w:val="00AB5636"/>
    <w:rsid w:val="00AB6AF2"/>
    <w:rsid w:val="00AC1A28"/>
    <w:rsid w:val="00AC4EB9"/>
    <w:rsid w:val="00AC78F1"/>
    <w:rsid w:val="00AD0496"/>
    <w:rsid w:val="00AD318F"/>
    <w:rsid w:val="00AD3FB0"/>
    <w:rsid w:val="00AD62A8"/>
    <w:rsid w:val="00AE344C"/>
    <w:rsid w:val="00AE69B0"/>
    <w:rsid w:val="00AE7AD3"/>
    <w:rsid w:val="00AF12F9"/>
    <w:rsid w:val="00AF3337"/>
    <w:rsid w:val="00AF6607"/>
    <w:rsid w:val="00AF7FEF"/>
    <w:rsid w:val="00B00BFD"/>
    <w:rsid w:val="00B02B95"/>
    <w:rsid w:val="00B03F05"/>
    <w:rsid w:val="00B04D22"/>
    <w:rsid w:val="00B06044"/>
    <w:rsid w:val="00B065BD"/>
    <w:rsid w:val="00B07FD3"/>
    <w:rsid w:val="00B13116"/>
    <w:rsid w:val="00B13D1B"/>
    <w:rsid w:val="00B21BF3"/>
    <w:rsid w:val="00B21C8D"/>
    <w:rsid w:val="00B25B33"/>
    <w:rsid w:val="00B3260F"/>
    <w:rsid w:val="00B32C64"/>
    <w:rsid w:val="00B35CFB"/>
    <w:rsid w:val="00B40646"/>
    <w:rsid w:val="00B427F2"/>
    <w:rsid w:val="00B43245"/>
    <w:rsid w:val="00B4630D"/>
    <w:rsid w:val="00B47364"/>
    <w:rsid w:val="00B50013"/>
    <w:rsid w:val="00B50A5E"/>
    <w:rsid w:val="00B558AB"/>
    <w:rsid w:val="00B636E9"/>
    <w:rsid w:val="00B65B28"/>
    <w:rsid w:val="00B6714F"/>
    <w:rsid w:val="00B71154"/>
    <w:rsid w:val="00B715A3"/>
    <w:rsid w:val="00B71CBD"/>
    <w:rsid w:val="00B7235E"/>
    <w:rsid w:val="00B73E49"/>
    <w:rsid w:val="00B766E3"/>
    <w:rsid w:val="00B816F3"/>
    <w:rsid w:val="00B83ABB"/>
    <w:rsid w:val="00B9006E"/>
    <w:rsid w:val="00B92509"/>
    <w:rsid w:val="00B94A72"/>
    <w:rsid w:val="00B96B3B"/>
    <w:rsid w:val="00BA3D6E"/>
    <w:rsid w:val="00BB2F00"/>
    <w:rsid w:val="00BC0635"/>
    <w:rsid w:val="00BC2EC9"/>
    <w:rsid w:val="00BC34B4"/>
    <w:rsid w:val="00BC6455"/>
    <w:rsid w:val="00BD21B0"/>
    <w:rsid w:val="00BD29A6"/>
    <w:rsid w:val="00BD3B14"/>
    <w:rsid w:val="00BD3E33"/>
    <w:rsid w:val="00BE0682"/>
    <w:rsid w:val="00BF15E8"/>
    <w:rsid w:val="00BF1703"/>
    <w:rsid w:val="00BF1B58"/>
    <w:rsid w:val="00BF2AF1"/>
    <w:rsid w:val="00BF4DEA"/>
    <w:rsid w:val="00BF7608"/>
    <w:rsid w:val="00C01E83"/>
    <w:rsid w:val="00C01ED8"/>
    <w:rsid w:val="00C07CE3"/>
    <w:rsid w:val="00C12FB2"/>
    <w:rsid w:val="00C17C01"/>
    <w:rsid w:val="00C22A80"/>
    <w:rsid w:val="00C2313B"/>
    <w:rsid w:val="00C236EE"/>
    <w:rsid w:val="00C23BEA"/>
    <w:rsid w:val="00C26DD9"/>
    <w:rsid w:val="00C350D5"/>
    <w:rsid w:val="00C35A30"/>
    <w:rsid w:val="00C3702A"/>
    <w:rsid w:val="00C4109F"/>
    <w:rsid w:val="00C42BDB"/>
    <w:rsid w:val="00C43218"/>
    <w:rsid w:val="00C43349"/>
    <w:rsid w:val="00C46127"/>
    <w:rsid w:val="00C46AAE"/>
    <w:rsid w:val="00C70219"/>
    <w:rsid w:val="00C707D1"/>
    <w:rsid w:val="00C70DFB"/>
    <w:rsid w:val="00C741E0"/>
    <w:rsid w:val="00C76258"/>
    <w:rsid w:val="00C776E3"/>
    <w:rsid w:val="00C801F5"/>
    <w:rsid w:val="00C82BC7"/>
    <w:rsid w:val="00C82C3A"/>
    <w:rsid w:val="00C83637"/>
    <w:rsid w:val="00C84A1E"/>
    <w:rsid w:val="00C852A7"/>
    <w:rsid w:val="00C86630"/>
    <w:rsid w:val="00C90C76"/>
    <w:rsid w:val="00C92A90"/>
    <w:rsid w:val="00C9755F"/>
    <w:rsid w:val="00CA0593"/>
    <w:rsid w:val="00CA05D6"/>
    <w:rsid w:val="00CA6BD0"/>
    <w:rsid w:val="00CB15D6"/>
    <w:rsid w:val="00CB365A"/>
    <w:rsid w:val="00CB3B02"/>
    <w:rsid w:val="00CB44CF"/>
    <w:rsid w:val="00CB5C6F"/>
    <w:rsid w:val="00CB7798"/>
    <w:rsid w:val="00CC169E"/>
    <w:rsid w:val="00CC40BE"/>
    <w:rsid w:val="00CC7C06"/>
    <w:rsid w:val="00CD0538"/>
    <w:rsid w:val="00CD200F"/>
    <w:rsid w:val="00CE1633"/>
    <w:rsid w:val="00CE5BED"/>
    <w:rsid w:val="00CF0F2F"/>
    <w:rsid w:val="00CF1086"/>
    <w:rsid w:val="00CF32C6"/>
    <w:rsid w:val="00CF61F0"/>
    <w:rsid w:val="00D06E73"/>
    <w:rsid w:val="00D074CF"/>
    <w:rsid w:val="00D159F0"/>
    <w:rsid w:val="00D166C1"/>
    <w:rsid w:val="00D17152"/>
    <w:rsid w:val="00D172EF"/>
    <w:rsid w:val="00D25B89"/>
    <w:rsid w:val="00D25F34"/>
    <w:rsid w:val="00D27D78"/>
    <w:rsid w:val="00D41F0F"/>
    <w:rsid w:val="00D43586"/>
    <w:rsid w:val="00D444AA"/>
    <w:rsid w:val="00D4499D"/>
    <w:rsid w:val="00D44FBC"/>
    <w:rsid w:val="00D459C8"/>
    <w:rsid w:val="00D50AFD"/>
    <w:rsid w:val="00D50C72"/>
    <w:rsid w:val="00D5242D"/>
    <w:rsid w:val="00D52D54"/>
    <w:rsid w:val="00D53813"/>
    <w:rsid w:val="00D54020"/>
    <w:rsid w:val="00D55886"/>
    <w:rsid w:val="00D56612"/>
    <w:rsid w:val="00D602B5"/>
    <w:rsid w:val="00D61F3A"/>
    <w:rsid w:val="00D6347B"/>
    <w:rsid w:val="00D65FD2"/>
    <w:rsid w:val="00D7127E"/>
    <w:rsid w:val="00D71C3D"/>
    <w:rsid w:val="00D72790"/>
    <w:rsid w:val="00D74469"/>
    <w:rsid w:val="00D76CBE"/>
    <w:rsid w:val="00D775F7"/>
    <w:rsid w:val="00D81F0B"/>
    <w:rsid w:val="00D848B3"/>
    <w:rsid w:val="00D874BD"/>
    <w:rsid w:val="00D92C3A"/>
    <w:rsid w:val="00D9352D"/>
    <w:rsid w:val="00D93E48"/>
    <w:rsid w:val="00D94328"/>
    <w:rsid w:val="00D94FDC"/>
    <w:rsid w:val="00D96B6D"/>
    <w:rsid w:val="00DB1532"/>
    <w:rsid w:val="00DB21CD"/>
    <w:rsid w:val="00DB5F1C"/>
    <w:rsid w:val="00DC1631"/>
    <w:rsid w:val="00DC5769"/>
    <w:rsid w:val="00DC66F5"/>
    <w:rsid w:val="00DC78C4"/>
    <w:rsid w:val="00DD0545"/>
    <w:rsid w:val="00DE3BC2"/>
    <w:rsid w:val="00DE57D4"/>
    <w:rsid w:val="00DE7F30"/>
    <w:rsid w:val="00DF1A7D"/>
    <w:rsid w:val="00DF38E5"/>
    <w:rsid w:val="00E00BAA"/>
    <w:rsid w:val="00E01872"/>
    <w:rsid w:val="00E024F8"/>
    <w:rsid w:val="00E04839"/>
    <w:rsid w:val="00E052CA"/>
    <w:rsid w:val="00E05E0E"/>
    <w:rsid w:val="00E144F0"/>
    <w:rsid w:val="00E14CD9"/>
    <w:rsid w:val="00E2053E"/>
    <w:rsid w:val="00E2404A"/>
    <w:rsid w:val="00E242FB"/>
    <w:rsid w:val="00E24795"/>
    <w:rsid w:val="00E26828"/>
    <w:rsid w:val="00E313DB"/>
    <w:rsid w:val="00E33B9B"/>
    <w:rsid w:val="00E367EB"/>
    <w:rsid w:val="00E36B3A"/>
    <w:rsid w:val="00E46604"/>
    <w:rsid w:val="00E46FB7"/>
    <w:rsid w:val="00E5098F"/>
    <w:rsid w:val="00E5436D"/>
    <w:rsid w:val="00E56FE2"/>
    <w:rsid w:val="00E610A8"/>
    <w:rsid w:val="00E63884"/>
    <w:rsid w:val="00E67C49"/>
    <w:rsid w:val="00E8422A"/>
    <w:rsid w:val="00E8473A"/>
    <w:rsid w:val="00E85B96"/>
    <w:rsid w:val="00E9001C"/>
    <w:rsid w:val="00E9373F"/>
    <w:rsid w:val="00E95A0A"/>
    <w:rsid w:val="00E95D5E"/>
    <w:rsid w:val="00E962F1"/>
    <w:rsid w:val="00E96F5E"/>
    <w:rsid w:val="00EA47D0"/>
    <w:rsid w:val="00EA47F0"/>
    <w:rsid w:val="00EA520F"/>
    <w:rsid w:val="00EC095C"/>
    <w:rsid w:val="00EC1069"/>
    <w:rsid w:val="00EC7866"/>
    <w:rsid w:val="00ED1927"/>
    <w:rsid w:val="00ED2566"/>
    <w:rsid w:val="00ED7C44"/>
    <w:rsid w:val="00EE1689"/>
    <w:rsid w:val="00EE24B4"/>
    <w:rsid w:val="00EE2FAE"/>
    <w:rsid w:val="00EF1162"/>
    <w:rsid w:val="00EF1A39"/>
    <w:rsid w:val="00EF1B7E"/>
    <w:rsid w:val="00EF3456"/>
    <w:rsid w:val="00F03CD7"/>
    <w:rsid w:val="00F07D9F"/>
    <w:rsid w:val="00F1236E"/>
    <w:rsid w:val="00F12FE4"/>
    <w:rsid w:val="00F141E2"/>
    <w:rsid w:val="00F1477B"/>
    <w:rsid w:val="00F15A80"/>
    <w:rsid w:val="00F15C15"/>
    <w:rsid w:val="00F224AA"/>
    <w:rsid w:val="00F25033"/>
    <w:rsid w:val="00F264DC"/>
    <w:rsid w:val="00F30343"/>
    <w:rsid w:val="00F3245B"/>
    <w:rsid w:val="00F3483B"/>
    <w:rsid w:val="00F35D50"/>
    <w:rsid w:val="00F36135"/>
    <w:rsid w:val="00F37F0E"/>
    <w:rsid w:val="00F418CE"/>
    <w:rsid w:val="00F45E09"/>
    <w:rsid w:val="00F46160"/>
    <w:rsid w:val="00F47111"/>
    <w:rsid w:val="00F47BE9"/>
    <w:rsid w:val="00F55029"/>
    <w:rsid w:val="00F66958"/>
    <w:rsid w:val="00F706A7"/>
    <w:rsid w:val="00F7189F"/>
    <w:rsid w:val="00F74411"/>
    <w:rsid w:val="00F744A4"/>
    <w:rsid w:val="00F77DD2"/>
    <w:rsid w:val="00F81ACA"/>
    <w:rsid w:val="00F83B8E"/>
    <w:rsid w:val="00F85309"/>
    <w:rsid w:val="00F92615"/>
    <w:rsid w:val="00F944E2"/>
    <w:rsid w:val="00F952E0"/>
    <w:rsid w:val="00F9658B"/>
    <w:rsid w:val="00FA0154"/>
    <w:rsid w:val="00FA0F49"/>
    <w:rsid w:val="00FA50A8"/>
    <w:rsid w:val="00FA7C8A"/>
    <w:rsid w:val="00FB12D6"/>
    <w:rsid w:val="00FB516D"/>
    <w:rsid w:val="00FB5561"/>
    <w:rsid w:val="00FB69E4"/>
    <w:rsid w:val="00FB74D4"/>
    <w:rsid w:val="00FC0B51"/>
    <w:rsid w:val="00FC365D"/>
    <w:rsid w:val="00FC4A32"/>
    <w:rsid w:val="00FC508E"/>
    <w:rsid w:val="00FC5CBB"/>
    <w:rsid w:val="00FC6362"/>
    <w:rsid w:val="00FC7FD5"/>
    <w:rsid w:val="00FD09A3"/>
    <w:rsid w:val="00FD184A"/>
    <w:rsid w:val="00FD6290"/>
    <w:rsid w:val="00FD6A37"/>
    <w:rsid w:val="00FE3CCC"/>
    <w:rsid w:val="00FF1D11"/>
    <w:rsid w:val="00FF3A68"/>
    <w:rsid w:val="04436693"/>
    <w:rsid w:val="045E3ED5"/>
    <w:rsid w:val="08A50FF3"/>
    <w:rsid w:val="098F5CCB"/>
    <w:rsid w:val="0DAC3EC6"/>
    <w:rsid w:val="149A444E"/>
    <w:rsid w:val="1888744A"/>
    <w:rsid w:val="1A2E40CA"/>
    <w:rsid w:val="22DB6C54"/>
    <w:rsid w:val="240E0909"/>
    <w:rsid w:val="24D238A9"/>
    <w:rsid w:val="26AC0FD2"/>
    <w:rsid w:val="2BC31D47"/>
    <w:rsid w:val="32090B48"/>
    <w:rsid w:val="34F81811"/>
    <w:rsid w:val="352B06E3"/>
    <w:rsid w:val="358C45FF"/>
    <w:rsid w:val="3B6D4D1A"/>
    <w:rsid w:val="42A92930"/>
    <w:rsid w:val="44A078CD"/>
    <w:rsid w:val="47A579D7"/>
    <w:rsid w:val="4AEA6327"/>
    <w:rsid w:val="4DFC595B"/>
    <w:rsid w:val="52E75C59"/>
    <w:rsid w:val="537E7039"/>
    <w:rsid w:val="5620471C"/>
    <w:rsid w:val="56B00390"/>
    <w:rsid w:val="56E033CF"/>
    <w:rsid w:val="57EE1954"/>
    <w:rsid w:val="59250F9A"/>
    <w:rsid w:val="5A464583"/>
    <w:rsid w:val="6169388A"/>
    <w:rsid w:val="61F529DD"/>
    <w:rsid w:val="62D93124"/>
    <w:rsid w:val="6648656D"/>
    <w:rsid w:val="66BD3020"/>
    <w:rsid w:val="67AA3B8E"/>
    <w:rsid w:val="69225588"/>
    <w:rsid w:val="6E007072"/>
    <w:rsid w:val="74983370"/>
    <w:rsid w:val="757D6FAC"/>
    <w:rsid w:val="779C7439"/>
    <w:rsid w:val="78C65121"/>
    <w:rsid w:val="7B4B72A2"/>
    <w:rsid w:val="7EC80BA7"/>
  </w:rsids>
  <m:mathPr>
    <m:mathFont m:val="Cambria Math"/>
    <m:brkBin m:val="before"/>
    <m:brkBinSub m:val="--"/>
    <m:smallFrac m:val="0"/>
    <m:dispDef/>
    <m:lMargin m:val="0"/>
    <m:rMargin m:val="0"/>
    <m:defJc m:val="centerGroup"/>
    <m:wrapIndent m:val="1440"/>
    <m:intLim m:val="subSup"/>
    <m:naryLim m:val="undOvr"/>
  </m:mathPr>
  <w:doNotAutoCompressPictures/>
  <w:themeFontLang w:val="ru-RU"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nhideWhenUsed="0" w:uiPriority="99" w:semiHidden="0" w:name="heading 4"/>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qFormat="1" w:unhideWhenUsed="0" w:uiPriority="99"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qFormat="1" w:unhideWhenUsed="0" w:uiPriority="99" w:name="footnote reference"/>
    <w:lsdException w:qFormat="1" w:unhideWhenUsed="0"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semiHidden="0"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99"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qFormat="1" w:unhideWhenUsed="0"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atentStyles>
  <w:style w:type="paragraph" w:default="1" w:styleId="1">
    <w:name w:val="Normal"/>
    <w:qFormat/>
    <w:uiPriority w:val="0"/>
    <w:rPr>
      <w:rFonts w:ascii="Garamond" w:hAnsi="Garamond" w:eastAsia="Times New Roman" w:cs="Tahoma"/>
      <w:bCs/>
      <w:iCs/>
      <w:lang w:val="ru-RU" w:eastAsia="ru-RU" w:bidi="ar-SA"/>
    </w:rPr>
  </w:style>
  <w:style w:type="paragraph" w:styleId="2">
    <w:name w:val="heading 4"/>
    <w:basedOn w:val="1"/>
    <w:next w:val="1"/>
    <w:link w:val="20"/>
    <w:qFormat/>
    <w:uiPriority w:val="99"/>
    <w:pPr>
      <w:overflowPunct w:val="0"/>
      <w:autoSpaceDE w:val="0"/>
      <w:autoSpaceDN w:val="0"/>
      <w:adjustRightInd w:val="0"/>
      <w:spacing w:before="180" w:after="240"/>
      <w:textAlignment w:val="baseline"/>
      <w:outlineLvl w:val="3"/>
    </w:pPr>
    <w:rPr>
      <w:sz w:val="22"/>
      <w:lang w:val="en-GB" w:eastAsia="en-US"/>
    </w:rPr>
  </w:style>
  <w:style w:type="character" w:default="1" w:styleId="14">
    <w:name w:val="Default Paragraph Font"/>
    <w:unhideWhenUsed/>
    <w:qFormat/>
    <w:uiPriority w:val="1"/>
  </w:style>
  <w:style w:type="table" w:default="1" w:styleId="18">
    <w:name w:val="Normal Table"/>
    <w:unhideWhenUsed/>
    <w:qFormat/>
    <w:uiPriority w:val="99"/>
    <w:tblPr>
      <w:tblLayout w:type="fixed"/>
      <w:tblCellMar>
        <w:top w:w="0" w:type="dxa"/>
        <w:left w:w="108" w:type="dxa"/>
        <w:bottom w:w="0" w:type="dxa"/>
        <w:right w:w="108" w:type="dxa"/>
      </w:tblCellMar>
    </w:tblPr>
  </w:style>
  <w:style w:type="paragraph" w:styleId="3">
    <w:name w:val="Balloon Text"/>
    <w:basedOn w:val="1"/>
    <w:link w:val="26"/>
    <w:semiHidden/>
    <w:qFormat/>
    <w:uiPriority w:val="99"/>
    <w:rPr>
      <w:rFonts w:ascii="Tahoma" w:hAnsi="Tahoma"/>
      <w:sz w:val="16"/>
      <w:szCs w:val="16"/>
    </w:rPr>
  </w:style>
  <w:style w:type="paragraph" w:styleId="4">
    <w:name w:val="annotation text"/>
    <w:basedOn w:val="1"/>
    <w:link w:val="27"/>
    <w:semiHidden/>
    <w:qFormat/>
    <w:uiPriority w:val="99"/>
  </w:style>
  <w:style w:type="paragraph" w:styleId="5">
    <w:name w:val="annotation subject"/>
    <w:basedOn w:val="4"/>
    <w:next w:val="4"/>
    <w:link w:val="28"/>
    <w:semiHidden/>
    <w:qFormat/>
    <w:uiPriority w:val="99"/>
    <w:rPr>
      <w:b/>
    </w:rPr>
  </w:style>
  <w:style w:type="paragraph" w:styleId="6">
    <w:name w:val="Document Map"/>
    <w:basedOn w:val="1"/>
    <w:link w:val="30"/>
    <w:semiHidden/>
    <w:qFormat/>
    <w:uiPriority w:val="99"/>
    <w:pPr>
      <w:shd w:val="clear" w:color="auto" w:fill="000080"/>
    </w:pPr>
    <w:rPr>
      <w:rFonts w:ascii="Tahoma" w:hAnsi="Tahoma"/>
    </w:rPr>
  </w:style>
  <w:style w:type="paragraph" w:styleId="7">
    <w:name w:val="footnote text"/>
    <w:basedOn w:val="1"/>
    <w:link w:val="33"/>
    <w:semiHidden/>
    <w:qFormat/>
    <w:uiPriority w:val="99"/>
  </w:style>
  <w:style w:type="paragraph" w:styleId="8">
    <w:name w:val="header"/>
    <w:basedOn w:val="1"/>
    <w:link w:val="25"/>
    <w:qFormat/>
    <w:uiPriority w:val="99"/>
    <w:pPr>
      <w:tabs>
        <w:tab w:val="center" w:pos="4677"/>
        <w:tab w:val="right" w:pos="9355"/>
      </w:tabs>
    </w:pPr>
  </w:style>
  <w:style w:type="paragraph" w:styleId="9">
    <w:name w:val="Body Text"/>
    <w:basedOn w:val="1"/>
    <w:link w:val="29"/>
    <w:qFormat/>
    <w:uiPriority w:val="99"/>
    <w:pPr>
      <w:spacing w:after="120"/>
    </w:pPr>
    <w:rPr>
      <w:rFonts w:ascii="Times New Roman" w:hAnsi="Times New Roman" w:cs="Times New Roman"/>
      <w:bCs w:val="0"/>
      <w:iCs w:val="0"/>
      <w:sz w:val="24"/>
      <w:szCs w:val="24"/>
    </w:rPr>
  </w:style>
  <w:style w:type="paragraph" w:styleId="10">
    <w:name w:val="Title"/>
    <w:basedOn w:val="1"/>
    <w:link w:val="22"/>
    <w:qFormat/>
    <w:uiPriority w:val="99"/>
    <w:pPr>
      <w:autoSpaceDE w:val="0"/>
      <w:autoSpaceDN w:val="0"/>
      <w:jc w:val="center"/>
    </w:pPr>
    <w:rPr>
      <w:b/>
      <w:bCs w:val="0"/>
      <w:sz w:val="28"/>
      <w:szCs w:val="28"/>
    </w:rPr>
  </w:style>
  <w:style w:type="paragraph" w:styleId="11">
    <w:name w:val="footer"/>
    <w:basedOn w:val="1"/>
    <w:link w:val="24"/>
    <w:qFormat/>
    <w:uiPriority w:val="99"/>
    <w:pPr>
      <w:tabs>
        <w:tab w:val="center" w:pos="4677"/>
        <w:tab w:val="right" w:pos="9355"/>
      </w:tabs>
    </w:pPr>
  </w:style>
  <w:style w:type="paragraph" w:styleId="12">
    <w:name w:val="Normal (Web)"/>
    <w:basedOn w:val="1"/>
    <w:qFormat/>
    <w:uiPriority w:val="99"/>
    <w:pPr>
      <w:ind w:firstLine="210"/>
    </w:pPr>
    <w:rPr>
      <w:rFonts w:ascii="Courier New" w:hAnsi="Courier New" w:cs="Courier New"/>
      <w:bCs w:val="0"/>
      <w:iCs w:val="0"/>
      <w:sz w:val="24"/>
      <w:szCs w:val="24"/>
    </w:rPr>
  </w:style>
  <w:style w:type="paragraph" w:styleId="13">
    <w:name w:val="Subtitle"/>
    <w:basedOn w:val="1"/>
    <w:link w:val="35"/>
    <w:qFormat/>
    <w:uiPriority w:val="99"/>
    <w:pPr>
      <w:jc w:val="both"/>
    </w:pPr>
    <w:rPr>
      <w:rFonts w:ascii="Times New Roman" w:hAnsi="Times New Roman" w:cs="Times New Roman"/>
      <w:b/>
      <w:iCs w:val="0"/>
      <w:sz w:val="24"/>
      <w:szCs w:val="24"/>
    </w:rPr>
  </w:style>
  <w:style w:type="character" w:styleId="15">
    <w:name w:val="footnote reference"/>
    <w:semiHidden/>
    <w:qFormat/>
    <w:uiPriority w:val="99"/>
    <w:rPr>
      <w:rFonts w:cs="Times New Roman"/>
      <w:vertAlign w:val="superscript"/>
    </w:rPr>
  </w:style>
  <w:style w:type="character" w:styleId="16">
    <w:name w:val="annotation reference"/>
    <w:semiHidden/>
    <w:qFormat/>
    <w:uiPriority w:val="99"/>
    <w:rPr>
      <w:rFonts w:cs="Times New Roman"/>
      <w:sz w:val="16"/>
    </w:rPr>
  </w:style>
  <w:style w:type="character" w:styleId="17">
    <w:name w:val="page number"/>
    <w:qFormat/>
    <w:uiPriority w:val="99"/>
    <w:rPr>
      <w:rFonts w:cs="Times New Roman"/>
    </w:rPr>
  </w:style>
  <w:style w:type="table" w:styleId="19">
    <w:name w:val="Table Grid"/>
    <w:basedOn w:val="18"/>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20">
    <w:name w:val="Заголовок 4 Знак"/>
    <w:link w:val="2"/>
    <w:semiHidden/>
    <w:qFormat/>
    <w:locked/>
    <w:uiPriority w:val="99"/>
    <w:rPr>
      <w:rFonts w:ascii="Calibri" w:hAnsi="Calibri" w:cs="Times New Roman"/>
      <w:b/>
      <w:bCs/>
      <w:iCs/>
      <w:sz w:val="28"/>
      <w:szCs w:val="28"/>
    </w:rPr>
  </w:style>
  <w:style w:type="paragraph" w:customStyle="1" w:styleId="21">
    <w:name w:val="Стиль1"/>
    <w:qFormat/>
    <w:uiPriority w:val="99"/>
    <w:pPr>
      <w:autoSpaceDE w:val="0"/>
      <w:autoSpaceDN w:val="0"/>
    </w:pPr>
    <w:rPr>
      <w:rFonts w:ascii="Times New Roman" w:hAnsi="Times New Roman" w:eastAsia="Times New Roman" w:cs="Times New Roman"/>
      <w:lang w:val="ru-RU" w:eastAsia="ru-RU" w:bidi="ar-SA"/>
    </w:rPr>
  </w:style>
  <w:style w:type="character" w:customStyle="1" w:styleId="22">
    <w:name w:val="Название Знак"/>
    <w:link w:val="10"/>
    <w:qFormat/>
    <w:locked/>
    <w:uiPriority w:val="99"/>
    <w:rPr>
      <w:rFonts w:ascii="Cambria" w:hAnsi="Cambria" w:cs="Times New Roman"/>
      <w:b/>
      <w:bCs/>
      <w:iCs/>
      <w:kern w:val="28"/>
      <w:sz w:val="32"/>
      <w:szCs w:val="32"/>
    </w:rPr>
  </w:style>
  <w:style w:type="paragraph" w:customStyle="1" w:styleId="23">
    <w:name w:val="ConsNormal"/>
    <w:qFormat/>
    <w:uiPriority w:val="99"/>
    <w:pPr>
      <w:autoSpaceDE w:val="0"/>
      <w:autoSpaceDN w:val="0"/>
      <w:adjustRightInd w:val="0"/>
      <w:ind w:firstLine="720"/>
    </w:pPr>
    <w:rPr>
      <w:rFonts w:ascii="Arial" w:hAnsi="Arial" w:eastAsia="Times New Roman" w:cs="Arial"/>
      <w:lang w:val="ru-RU" w:eastAsia="ru-RU" w:bidi="ar-SA"/>
    </w:rPr>
  </w:style>
  <w:style w:type="character" w:customStyle="1" w:styleId="24">
    <w:name w:val="Нижний колонтитул Знак"/>
    <w:link w:val="11"/>
    <w:semiHidden/>
    <w:qFormat/>
    <w:locked/>
    <w:uiPriority w:val="99"/>
    <w:rPr>
      <w:rFonts w:ascii="Garamond" w:hAnsi="Garamond" w:cs="Tahoma"/>
      <w:bCs/>
      <w:iCs/>
      <w:sz w:val="20"/>
      <w:szCs w:val="20"/>
    </w:rPr>
  </w:style>
  <w:style w:type="character" w:customStyle="1" w:styleId="25">
    <w:name w:val="Верхний колонтитул Знак"/>
    <w:link w:val="8"/>
    <w:semiHidden/>
    <w:qFormat/>
    <w:locked/>
    <w:uiPriority w:val="99"/>
    <w:rPr>
      <w:rFonts w:ascii="Garamond" w:hAnsi="Garamond" w:cs="Tahoma"/>
      <w:bCs/>
      <w:iCs/>
      <w:sz w:val="20"/>
      <w:szCs w:val="20"/>
    </w:rPr>
  </w:style>
  <w:style w:type="character" w:customStyle="1" w:styleId="26">
    <w:name w:val="Текст выноски Знак"/>
    <w:link w:val="3"/>
    <w:semiHidden/>
    <w:qFormat/>
    <w:locked/>
    <w:uiPriority w:val="99"/>
    <w:rPr>
      <w:rFonts w:cs="Tahoma"/>
      <w:bCs/>
      <w:iCs/>
      <w:sz w:val="2"/>
    </w:rPr>
  </w:style>
  <w:style w:type="character" w:customStyle="1" w:styleId="27">
    <w:name w:val="Текст примечания Знак"/>
    <w:link w:val="4"/>
    <w:semiHidden/>
    <w:qFormat/>
    <w:locked/>
    <w:uiPriority w:val="99"/>
    <w:rPr>
      <w:rFonts w:ascii="Garamond" w:hAnsi="Garamond" w:cs="Tahoma"/>
      <w:bCs/>
      <w:iCs/>
      <w:sz w:val="20"/>
      <w:szCs w:val="20"/>
    </w:rPr>
  </w:style>
  <w:style w:type="character" w:customStyle="1" w:styleId="28">
    <w:name w:val="Тема примечания Знак"/>
    <w:link w:val="5"/>
    <w:semiHidden/>
    <w:qFormat/>
    <w:locked/>
    <w:uiPriority w:val="99"/>
    <w:rPr>
      <w:rFonts w:ascii="Garamond" w:hAnsi="Garamond" w:cs="Tahoma"/>
      <w:b/>
      <w:bCs/>
      <w:iCs/>
      <w:sz w:val="20"/>
      <w:szCs w:val="20"/>
    </w:rPr>
  </w:style>
  <w:style w:type="character" w:customStyle="1" w:styleId="29">
    <w:name w:val="Основной текст Знак"/>
    <w:link w:val="9"/>
    <w:semiHidden/>
    <w:qFormat/>
    <w:locked/>
    <w:uiPriority w:val="99"/>
    <w:rPr>
      <w:rFonts w:ascii="Garamond" w:hAnsi="Garamond" w:cs="Tahoma"/>
      <w:bCs/>
      <w:iCs/>
      <w:sz w:val="20"/>
      <w:szCs w:val="20"/>
    </w:rPr>
  </w:style>
  <w:style w:type="character" w:customStyle="1" w:styleId="30">
    <w:name w:val="Схема документа Знак"/>
    <w:link w:val="6"/>
    <w:semiHidden/>
    <w:qFormat/>
    <w:locked/>
    <w:uiPriority w:val="99"/>
    <w:rPr>
      <w:rFonts w:cs="Tahoma"/>
      <w:bCs/>
      <w:iCs/>
      <w:sz w:val="2"/>
    </w:rPr>
  </w:style>
  <w:style w:type="paragraph" w:customStyle="1" w:styleId="31">
    <w:name w:val="ConsPlusNormal"/>
    <w:qFormat/>
    <w:uiPriority w:val="99"/>
    <w:pPr>
      <w:widowControl w:val="0"/>
      <w:autoSpaceDE w:val="0"/>
      <w:autoSpaceDN w:val="0"/>
      <w:adjustRightInd w:val="0"/>
      <w:ind w:firstLine="720"/>
    </w:pPr>
    <w:rPr>
      <w:rFonts w:ascii="Arial" w:hAnsi="Arial" w:eastAsia="Times New Roman" w:cs="Arial"/>
      <w:lang w:val="ru-RU" w:eastAsia="ru-RU" w:bidi="ar-SA"/>
    </w:rPr>
  </w:style>
  <w:style w:type="paragraph" w:customStyle="1" w:styleId="32">
    <w:name w:val="ConsPlusNonformat"/>
    <w:qFormat/>
    <w:uiPriority w:val="99"/>
    <w:pPr>
      <w:autoSpaceDE w:val="0"/>
      <w:autoSpaceDN w:val="0"/>
      <w:adjustRightInd w:val="0"/>
    </w:pPr>
    <w:rPr>
      <w:rFonts w:ascii="Courier New" w:hAnsi="Courier New" w:eastAsia="Times New Roman" w:cs="Courier New"/>
      <w:lang w:val="ru-RU" w:eastAsia="ru-RU" w:bidi="ar-SA"/>
    </w:rPr>
  </w:style>
  <w:style w:type="character" w:customStyle="1" w:styleId="33">
    <w:name w:val="Текст сноски Знак"/>
    <w:link w:val="7"/>
    <w:semiHidden/>
    <w:qFormat/>
    <w:locked/>
    <w:uiPriority w:val="99"/>
    <w:rPr>
      <w:rFonts w:ascii="Garamond" w:hAnsi="Garamond" w:cs="Tahoma"/>
      <w:bCs/>
      <w:iCs/>
      <w:sz w:val="20"/>
      <w:szCs w:val="20"/>
    </w:rPr>
  </w:style>
  <w:style w:type="paragraph" w:customStyle="1" w:styleId="34">
    <w:name w:val="Знак Знак2 Char Char Знак Знак Char Char Знак Знак Char Char Знак Знак Char Char Знак Знак Char Char Знак Знак Char Char Знак Знак Char Char Знак Знак Char Char"/>
    <w:basedOn w:val="1"/>
    <w:qFormat/>
    <w:uiPriority w:val="99"/>
    <w:pPr>
      <w:spacing w:before="100" w:beforeAutospacing="1" w:after="100" w:afterAutospacing="1"/>
    </w:pPr>
    <w:rPr>
      <w:rFonts w:ascii="Tahoma" w:hAnsi="Tahoma" w:cs="Times New Roman"/>
      <w:bCs w:val="0"/>
      <w:iCs w:val="0"/>
      <w:lang w:val="en-US" w:eastAsia="en-US"/>
    </w:rPr>
  </w:style>
  <w:style w:type="character" w:customStyle="1" w:styleId="35">
    <w:name w:val="Подзаголовок Знак"/>
    <w:link w:val="13"/>
    <w:qFormat/>
    <w:locked/>
    <w:uiPriority w:val="99"/>
    <w:rPr>
      <w:rFonts w:ascii="Cambria" w:hAnsi="Cambria" w:cs="Times New Roman"/>
      <w:bCs/>
      <w:iCs/>
      <w:sz w:val="24"/>
      <w:szCs w:val="24"/>
    </w:rPr>
  </w:style>
  <w:style w:type="paragraph" w:customStyle="1" w:styleId="36">
    <w:name w:val="osnovnojj_tekst"/>
    <w:basedOn w:val="1"/>
    <w:qFormat/>
    <w:uiPriority w:val="99"/>
    <w:pPr>
      <w:ind w:firstLine="210"/>
      <w:jc w:val="both"/>
    </w:pPr>
    <w:rPr>
      <w:rFonts w:ascii="Arial" w:hAnsi="Arial" w:cs="Arial"/>
      <w:bCs w:val="0"/>
      <w:iCs w:val="0"/>
      <w:sz w:val="28"/>
      <w:szCs w:val="28"/>
    </w:rPr>
  </w:style>
  <w:style w:type="paragraph" w:customStyle="1" w:styleId="37">
    <w:name w:val="Revision"/>
    <w:hidden/>
    <w:semiHidden/>
    <w:qFormat/>
    <w:uiPriority w:val="99"/>
    <w:rPr>
      <w:rFonts w:ascii="Garamond" w:hAnsi="Garamond" w:eastAsia="Times New Roman" w:cs="Tahoma"/>
      <w:bCs/>
      <w:iCs/>
      <w:lang w:val="ru-RU" w:eastAsia="ru-RU" w:bidi="ar-SA"/>
    </w:rPr>
  </w:style>
  <w:style w:type="paragraph" w:customStyle="1" w:styleId="38">
    <w:name w:val="Основной текст с отступом 31"/>
    <w:basedOn w:val="1"/>
    <w:qFormat/>
    <w:uiPriority w:val="99"/>
    <w:pPr>
      <w:ind w:left="567" w:hanging="567"/>
      <w:jc w:val="both"/>
    </w:pPr>
    <w:rPr>
      <w:rFonts w:ascii="Times New Roman" w:hAnsi="Times New Roman" w:cs="Times New Roman"/>
      <w:bCs w:val="0"/>
      <w:iCs w:val="0"/>
      <w:color w:val="000000"/>
      <w:sz w:val="24"/>
    </w:rPr>
  </w:style>
  <w:style w:type="paragraph" w:customStyle="1" w:styleId="39">
    <w:name w:val="Знак Знак Знак Знак"/>
    <w:basedOn w:val="1"/>
    <w:qFormat/>
    <w:uiPriority w:val="99"/>
    <w:pPr>
      <w:spacing w:after="160" w:line="240" w:lineRule="exact"/>
    </w:pPr>
    <w:rPr>
      <w:rFonts w:ascii="Tahoma" w:hAnsi="Tahoma" w:cs="Times New Roman"/>
      <w:bCs w:val="0"/>
      <w:iCs w:val="0"/>
      <w:lang w:val="en-US" w:eastAsia="en-US"/>
    </w:rPr>
  </w:style>
  <w:style w:type="paragraph" w:customStyle="1" w:styleId="40">
    <w:name w:val="Знак Знак Знак Знак1"/>
    <w:basedOn w:val="1"/>
    <w:qFormat/>
    <w:uiPriority w:val="99"/>
    <w:pPr>
      <w:spacing w:after="160" w:line="240" w:lineRule="exact"/>
    </w:pPr>
    <w:rPr>
      <w:rFonts w:ascii="Tahoma" w:hAnsi="Tahoma" w:cs="Times New Roman"/>
      <w:bCs w:val="0"/>
      <w:iCs w:val="0"/>
      <w:lang w:val="en-US" w:eastAsia="en-US"/>
    </w:rPr>
  </w:style>
  <w:style w:type="paragraph" w:customStyle="1" w:styleId="41">
    <w:name w:val="List Paragraph"/>
    <w:basedOn w:val="1"/>
    <w:qFormat/>
    <w:uiPriority w:val="99"/>
    <w:pPr>
      <w:ind w:left="720"/>
      <w:contextualSpacing/>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E8CFD55-F308-4B7D-A61B-C09C2EBC8D3C}">
  <ds:schemaRefs/>
</ds:datastoreItem>
</file>

<file path=docProps/app.xml><?xml version="1.0" encoding="utf-8"?>
<Properties xmlns="http://schemas.openxmlformats.org/officeDocument/2006/extended-properties" xmlns:vt="http://schemas.openxmlformats.org/officeDocument/2006/docPropsVTypes">
  <Template>Normal.dotm</Template>
  <Manager>Брохин А.В.</Manager>
  <Company>ООО "НОВОГОР-Прикамье"</Company>
  <Pages>7</Pages>
  <Words>4978</Words>
  <Characters>28378</Characters>
  <Lines>236</Lines>
  <Paragraphs>66</Paragraphs>
  <ScaleCrop>false</ScaleCrop>
  <LinksUpToDate>false</LinksUpToDate>
  <CharactersWithSpaces>33290</CharactersWithSpaces>
  <Application>WPS Office_10.2.0.5978_F1E327BC-269C-435d-A152-05C5408002CA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Договора</cp:category>
  <dcterms:created xsi:type="dcterms:W3CDTF">2012-12-05T06:15:00Z</dcterms:created>
  <dc:creator>Каракулов Илья Алексеевич</dc:creator>
  <cp:keywords>Договор; Строительный подряд</cp:keywords>
  <cp:lastModifiedBy>user435</cp:lastModifiedBy>
  <cp:lastPrinted>2018-11-02T10:25:00Z</cp:lastPrinted>
  <dcterms:modified xsi:type="dcterms:W3CDTF">2020-12-01T07:49:38Z</dcterms:modified>
  <dc:subject>Стандартные формы договоров</dc:subject>
  <dc:title>Стандартная форма договора строительного подряда</dc:title>
  <cp:revision>83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1049-10.2.0.5978</vt:lpwstr>
  </property>
</Properties>
</file>